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F6" w:rsidRPr="000D75EB" w:rsidRDefault="002E33F6" w:rsidP="002E33F6">
      <w:pPr>
        <w:spacing w:after="0" w:line="240" w:lineRule="auto"/>
        <w:jc w:val="center"/>
        <w:rPr>
          <w:b/>
          <w:sz w:val="28"/>
          <w:szCs w:val="28"/>
        </w:rPr>
      </w:pPr>
      <w:r w:rsidRPr="000D75EB">
        <w:rPr>
          <w:b/>
          <w:sz w:val="28"/>
          <w:szCs w:val="28"/>
        </w:rPr>
        <w:t>Progress</w:t>
      </w:r>
      <w:r w:rsidR="00C84C11" w:rsidRPr="000D75EB">
        <w:rPr>
          <w:b/>
          <w:sz w:val="28"/>
          <w:szCs w:val="28"/>
        </w:rPr>
        <w:t xml:space="preserve">ions </w:t>
      </w:r>
      <w:r w:rsidR="00330B9D">
        <w:rPr>
          <w:b/>
          <w:sz w:val="28"/>
          <w:szCs w:val="28"/>
        </w:rPr>
        <w:t>QUESTIONNER</w:t>
      </w:r>
      <w:r w:rsidR="000D75EB" w:rsidRPr="000D75EB">
        <w:rPr>
          <w:b/>
          <w:sz w:val="28"/>
          <w:szCs w:val="28"/>
        </w:rPr>
        <w:t xml:space="preserve"> LE</w:t>
      </w:r>
      <w:r w:rsidR="000D75EB">
        <w:rPr>
          <w:b/>
          <w:sz w:val="28"/>
          <w:szCs w:val="28"/>
        </w:rPr>
        <w:t xml:space="preserve"> </w:t>
      </w:r>
      <w:r w:rsidR="000D75EB" w:rsidRPr="000D75EB">
        <w:rPr>
          <w:b/>
          <w:sz w:val="28"/>
          <w:szCs w:val="28"/>
        </w:rPr>
        <w:t>MO</w:t>
      </w:r>
      <w:r w:rsidR="000D75EB">
        <w:rPr>
          <w:b/>
          <w:sz w:val="28"/>
          <w:szCs w:val="28"/>
        </w:rPr>
        <w:t>N</w:t>
      </w:r>
      <w:r w:rsidR="000D75EB" w:rsidRPr="000D75EB">
        <w:rPr>
          <w:b/>
          <w:sz w:val="28"/>
          <w:szCs w:val="28"/>
        </w:rPr>
        <w:t>DE</w:t>
      </w:r>
      <w:r w:rsidR="00CF57E7">
        <w:rPr>
          <w:b/>
          <w:sz w:val="28"/>
          <w:szCs w:val="28"/>
        </w:rPr>
        <w:t xml:space="preserve"> CE1</w:t>
      </w:r>
    </w:p>
    <w:p w:rsidR="000D75EB" w:rsidRPr="000D75EB" w:rsidRDefault="000D75EB" w:rsidP="002E33F6">
      <w:pPr>
        <w:spacing w:after="0" w:line="240" w:lineRule="auto"/>
        <w:jc w:val="center"/>
        <w:rPr>
          <w:b/>
          <w:sz w:val="28"/>
          <w:szCs w:val="28"/>
        </w:rPr>
      </w:pPr>
      <w:r w:rsidRPr="000D75EB">
        <w:rPr>
          <w:b/>
          <w:sz w:val="28"/>
          <w:szCs w:val="28"/>
        </w:rPr>
        <w:t>Monde du vivant, de l</w:t>
      </w:r>
      <w:r>
        <w:rPr>
          <w:b/>
          <w:sz w:val="28"/>
          <w:szCs w:val="28"/>
        </w:rPr>
        <w:t>a</w:t>
      </w:r>
      <w:r w:rsidRPr="000D75EB">
        <w:rPr>
          <w:b/>
          <w:sz w:val="28"/>
          <w:szCs w:val="28"/>
        </w:rPr>
        <w:t xml:space="preserve"> matière et des objets</w:t>
      </w:r>
    </w:p>
    <w:p w:rsidR="002E33F6" w:rsidRDefault="002E33F6" w:rsidP="002E33F6">
      <w:pPr>
        <w:spacing w:after="0" w:line="240" w:lineRule="auto"/>
        <w:jc w:val="center"/>
      </w:pPr>
      <w:r>
        <w:t>BO de 26 novembre 2015</w:t>
      </w:r>
    </w:p>
    <w:p w:rsidR="002B72A7" w:rsidRDefault="002B72A7" w:rsidP="000F4565">
      <w:pPr>
        <w:spacing w:after="0" w:line="240" w:lineRule="auto"/>
      </w:pPr>
    </w:p>
    <w:tbl>
      <w:tblPr>
        <w:tblStyle w:val="Grilledutableau"/>
        <w:tblW w:w="15357" w:type="dxa"/>
        <w:tblLook w:val="04A0" w:firstRow="1" w:lastRow="0" w:firstColumn="1" w:lastColumn="0" w:noHBand="0" w:noVBand="1"/>
      </w:tblPr>
      <w:tblGrid>
        <w:gridCol w:w="1719"/>
        <w:gridCol w:w="4066"/>
        <w:gridCol w:w="4654"/>
        <w:gridCol w:w="4918"/>
      </w:tblGrid>
      <w:tr w:rsidR="000D75EB" w:rsidTr="000D75EB">
        <w:trPr>
          <w:cantSplit/>
          <w:trHeight w:val="276"/>
        </w:trPr>
        <w:tc>
          <w:tcPr>
            <w:tcW w:w="1719" w:type="dxa"/>
            <w:shd w:val="clear" w:color="auto" w:fill="C5E0B3" w:themeFill="accent6" w:themeFillTint="66"/>
            <w:vAlign w:val="center"/>
          </w:tcPr>
          <w:p w:rsidR="000D75EB" w:rsidRDefault="000D75EB" w:rsidP="00C84C11">
            <w:pPr>
              <w:jc w:val="center"/>
            </w:pPr>
          </w:p>
          <w:p w:rsidR="000D75EB" w:rsidRDefault="000D75EB" w:rsidP="00C84C11">
            <w:pPr>
              <w:jc w:val="center"/>
            </w:pPr>
          </w:p>
        </w:tc>
        <w:tc>
          <w:tcPr>
            <w:tcW w:w="4066" w:type="dxa"/>
            <w:shd w:val="clear" w:color="auto" w:fill="C5E0B3" w:themeFill="accent6" w:themeFillTint="66"/>
            <w:vAlign w:val="center"/>
          </w:tcPr>
          <w:p w:rsidR="000D75EB" w:rsidRPr="006D58A7" w:rsidRDefault="000D75EB" w:rsidP="00B178EA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Qu’est-ce que la matière ?</w:t>
            </w:r>
          </w:p>
        </w:tc>
        <w:tc>
          <w:tcPr>
            <w:tcW w:w="4654" w:type="dxa"/>
            <w:shd w:val="clear" w:color="auto" w:fill="C5E0B3" w:themeFill="accent6" w:themeFillTint="66"/>
            <w:vAlign w:val="center"/>
          </w:tcPr>
          <w:p w:rsidR="000D75EB" w:rsidRPr="006D58A7" w:rsidRDefault="000D75EB" w:rsidP="00B178EA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Comment reconnaître le monde vivant ?</w:t>
            </w:r>
          </w:p>
        </w:tc>
        <w:tc>
          <w:tcPr>
            <w:tcW w:w="4918" w:type="dxa"/>
            <w:shd w:val="clear" w:color="auto" w:fill="C5E0B3" w:themeFill="accent6" w:themeFillTint="66"/>
            <w:vAlign w:val="center"/>
          </w:tcPr>
          <w:p w:rsidR="000D75EB" w:rsidRPr="000D75EB" w:rsidRDefault="000D75EB" w:rsidP="000D75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Les objets techniques : </w:t>
            </w:r>
            <w:r w:rsidRPr="000D75EB">
              <w:rPr>
                <w:b/>
                <w:sz w:val="18"/>
                <w:szCs w:val="18"/>
              </w:rPr>
              <w:t>Qu’est-ce que c’est ?</w:t>
            </w:r>
          </w:p>
          <w:p w:rsidR="000D75EB" w:rsidRPr="000D75EB" w:rsidRDefault="000D75EB" w:rsidP="000D75EB">
            <w:pPr>
              <w:jc w:val="center"/>
              <w:rPr>
                <w:b/>
              </w:rPr>
            </w:pPr>
            <w:r w:rsidRPr="000D75EB">
              <w:rPr>
                <w:b/>
                <w:sz w:val="18"/>
                <w:szCs w:val="18"/>
              </w:rPr>
              <w:t>A quels besoins répondent-ils ? Comment fonctionnent-ils ?</w:t>
            </w:r>
          </w:p>
        </w:tc>
      </w:tr>
      <w:tr w:rsidR="000D75EB" w:rsidTr="000D75EB">
        <w:trPr>
          <w:cantSplit/>
          <w:trHeight w:val="1117"/>
        </w:trPr>
        <w:tc>
          <w:tcPr>
            <w:tcW w:w="1719" w:type="dxa"/>
            <w:vAlign w:val="center"/>
          </w:tcPr>
          <w:p w:rsidR="000D75EB" w:rsidRDefault="000D75EB" w:rsidP="00C84C11">
            <w:pPr>
              <w:jc w:val="center"/>
            </w:pPr>
            <w:r>
              <w:t>Période 1</w:t>
            </w:r>
          </w:p>
          <w:p w:rsidR="000D75EB" w:rsidRDefault="000D75EB" w:rsidP="00C84C11">
            <w:pPr>
              <w:jc w:val="center"/>
            </w:pPr>
          </w:p>
        </w:tc>
        <w:tc>
          <w:tcPr>
            <w:tcW w:w="4066" w:type="dxa"/>
          </w:tcPr>
          <w:p w:rsidR="000D75EB" w:rsidRPr="00AA3477" w:rsidRDefault="00AA3477" w:rsidP="00B17128">
            <w:pPr>
              <w:tabs>
                <w:tab w:val="left" w:pos="136"/>
              </w:tabs>
              <w:ind w:left="-6"/>
              <w:rPr>
                <w:u w:val="single"/>
              </w:rPr>
            </w:pPr>
            <w:r w:rsidRPr="00AA3477">
              <w:rPr>
                <w:u w:val="single"/>
              </w:rPr>
              <w:t>Rituel :</w:t>
            </w:r>
          </w:p>
          <w:p w:rsidR="00AA3477" w:rsidRPr="004270F0" w:rsidRDefault="00AA3477" w:rsidP="00AA3477">
            <w:pPr>
              <w:pStyle w:val="Paragraphedeliste"/>
              <w:numPr>
                <w:ilvl w:val="0"/>
                <w:numId w:val="21"/>
              </w:numPr>
              <w:tabs>
                <w:tab w:val="left" w:pos="136"/>
              </w:tabs>
              <w:spacing w:after="0" w:line="240" w:lineRule="auto"/>
              <w:ind w:left="0" w:firstLine="14"/>
            </w:pPr>
            <w:r>
              <w:t>Comparer et mesurer la température de l’air.</w:t>
            </w:r>
          </w:p>
        </w:tc>
        <w:tc>
          <w:tcPr>
            <w:tcW w:w="4654" w:type="dxa"/>
          </w:tcPr>
          <w:p w:rsidR="00F675D8" w:rsidRPr="00F675D8" w:rsidRDefault="00F675D8" w:rsidP="00F675D8">
            <w:pPr>
              <w:tabs>
                <w:tab w:val="left" w:pos="239"/>
              </w:tabs>
              <w:rPr>
                <w:b/>
              </w:rPr>
            </w:pPr>
            <w:r w:rsidRPr="00F675D8">
              <w:rPr>
                <w:b/>
              </w:rPr>
              <w:t xml:space="preserve">Élevage </w:t>
            </w:r>
            <w:r w:rsidR="001E3813">
              <w:rPr>
                <w:b/>
              </w:rPr>
              <w:t>d’escargots</w:t>
            </w:r>
            <w:r w:rsidRPr="00F675D8">
              <w:rPr>
                <w:b/>
              </w:rPr>
              <w:t> :</w:t>
            </w:r>
          </w:p>
          <w:p w:rsidR="00F675D8" w:rsidRDefault="00F675D8" w:rsidP="00F675D8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 xml:space="preserve">Régime alimentaire </w:t>
            </w:r>
          </w:p>
          <w:p w:rsidR="003345BE" w:rsidRDefault="003144FF" w:rsidP="00F675D8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Prédateurs</w:t>
            </w:r>
          </w:p>
          <w:p w:rsidR="00F675D8" w:rsidRPr="004270F0" w:rsidRDefault="00F675D8" w:rsidP="00F675D8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Interaction entre les êtres vivants et leur milieu.</w:t>
            </w:r>
          </w:p>
        </w:tc>
        <w:tc>
          <w:tcPr>
            <w:tcW w:w="4918" w:type="dxa"/>
          </w:tcPr>
          <w:p w:rsidR="000D75EB" w:rsidRPr="004270F0" w:rsidRDefault="000D75EB" w:rsidP="00B17128">
            <w:pPr>
              <w:tabs>
                <w:tab w:val="left" w:pos="181"/>
              </w:tabs>
            </w:pPr>
          </w:p>
        </w:tc>
      </w:tr>
      <w:tr w:rsidR="000D75EB" w:rsidTr="000D75EB">
        <w:trPr>
          <w:cantSplit/>
          <w:trHeight w:val="1117"/>
        </w:trPr>
        <w:tc>
          <w:tcPr>
            <w:tcW w:w="1719" w:type="dxa"/>
            <w:vAlign w:val="center"/>
          </w:tcPr>
          <w:p w:rsidR="000D75EB" w:rsidRDefault="000D75EB" w:rsidP="00C84C11">
            <w:pPr>
              <w:jc w:val="center"/>
            </w:pPr>
            <w:r>
              <w:t>Période 2</w:t>
            </w:r>
          </w:p>
        </w:tc>
        <w:tc>
          <w:tcPr>
            <w:tcW w:w="4066" w:type="dxa"/>
          </w:tcPr>
          <w:p w:rsidR="00AA3477" w:rsidRPr="00AA3477" w:rsidRDefault="00AA3477" w:rsidP="00AA3477">
            <w:pPr>
              <w:tabs>
                <w:tab w:val="left" w:pos="136"/>
              </w:tabs>
              <w:ind w:left="-6"/>
              <w:rPr>
                <w:u w:val="single"/>
              </w:rPr>
            </w:pPr>
            <w:r w:rsidRPr="00AA3477">
              <w:rPr>
                <w:u w:val="single"/>
              </w:rPr>
              <w:t>Rituel :</w:t>
            </w:r>
          </w:p>
          <w:p w:rsidR="000D75EB" w:rsidRPr="004270F0" w:rsidRDefault="00AA3477" w:rsidP="00AA3477">
            <w:pPr>
              <w:pStyle w:val="Paragraphedeliste"/>
              <w:tabs>
                <w:tab w:val="left" w:pos="136"/>
              </w:tabs>
              <w:spacing w:after="0" w:line="240" w:lineRule="auto"/>
              <w:ind w:left="0"/>
            </w:pPr>
            <w:r>
              <w:t>Comparer et mesurer la température de l’air.</w:t>
            </w:r>
          </w:p>
        </w:tc>
        <w:tc>
          <w:tcPr>
            <w:tcW w:w="4654" w:type="dxa"/>
          </w:tcPr>
          <w:p w:rsidR="00D10E28" w:rsidRPr="00F675D8" w:rsidRDefault="00D10E28" w:rsidP="00D10E28">
            <w:pPr>
              <w:tabs>
                <w:tab w:val="left" w:pos="239"/>
              </w:tabs>
              <w:rPr>
                <w:b/>
              </w:rPr>
            </w:pPr>
            <w:r w:rsidRPr="00F675D8">
              <w:rPr>
                <w:b/>
              </w:rPr>
              <w:t xml:space="preserve">Élevage </w:t>
            </w:r>
            <w:r>
              <w:rPr>
                <w:b/>
              </w:rPr>
              <w:t>d’escargots</w:t>
            </w:r>
            <w:r w:rsidRPr="00F675D8">
              <w:rPr>
                <w:b/>
              </w:rPr>
              <w:t> :</w:t>
            </w:r>
          </w:p>
          <w:p w:rsidR="00F675D8" w:rsidRDefault="00F675D8" w:rsidP="00F675D8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Le cycle de vie des êtres vivants : reproduction</w:t>
            </w:r>
          </w:p>
          <w:p w:rsidR="000D75EB" w:rsidRPr="004270F0" w:rsidRDefault="000D75EB" w:rsidP="00F675D8">
            <w:pPr>
              <w:tabs>
                <w:tab w:val="left" w:pos="239"/>
              </w:tabs>
            </w:pPr>
          </w:p>
        </w:tc>
        <w:tc>
          <w:tcPr>
            <w:tcW w:w="4918" w:type="dxa"/>
          </w:tcPr>
          <w:p w:rsidR="000D75EB" w:rsidRPr="00F675D8" w:rsidRDefault="00F675D8" w:rsidP="00F675D8">
            <w:pPr>
              <w:pStyle w:val="Paragraphedeliste"/>
              <w:tabs>
                <w:tab w:val="left" w:pos="181"/>
              </w:tabs>
              <w:spacing w:after="0" w:line="240" w:lineRule="auto"/>
              <w:ind w:left="0"/>
              <w:rPr>
                <w:b/>
              </w:rPr>
            </w:pPr>
            <w:r w:rsidRPr="00F675D8">
              <w:rPr>
                <w:b/>
              </w:rPr>
              <w:t>Electricité </w:t>
            </w:r>
            <w:r w:rsidR="008D75C6">
              <w:rPr>
                <w:b/>
              </w:rPr>
              <w:t>(en lien avec l’entretien de l’aquarium)</w:t>
            </w:r>
            <w:r w:rsidRPr="00F675D8">
              <w:rPr>
                <w:b/>
              </w:rPr>
              <w:t>:</w:t>
            </w:r>
          </w:p>
          <w:p w:rsidR="00F675D8" w:rsidRDefault="00F675D8" w:rsidP="00F675D8">
            <w:pPr>
              <w:pStyle w:val="Paragraphedeliste"/>
              <w:numPr>
                <w:ilvl w:val="0"/>
                <w:numId w:val="15"/>
              </w:numPr>
              <w:tabs>
                <w:tab w:val="left" w:pos="181"/>
              </w:tabs>
              <w:spacing w:after="0" w:line="240" w:lineRule="auto"/>
              <w:ind w:left="0" w:firstLine="0"/>
            </w:pPr>
            <w:r>
              <w:t>Propriétés de la matière (conducteur/isolant)</w:t>
            </w:r>
          </w:p>
          <w:p w:rsidR="00AA3477" w:rsidRDefault="00F675D8" w:rsidP="00F675D8">
            <w:pPr>
              <w:pStyle w:val="Paragraphedeliste"/>
              <w:numPr>
                <w:ilvl w:val="0"/>
                <w:numId w:val="15"/>
              </w:numPr>
              <w:tabs>
                <w:tab w:val="left" w:pos="181"/>
              </w:tabs>
              <w:spacing w:after="0" w:line="240" w:lineRule="auto"/>
              <w:ind w:left="0" w:firstLine="0"/>
            </w:pPr>
            <w:r>
              <w:t>Règles élémentaires de sécurité</w:t>
            </w:r>
            <w:r w:rsidR="00AA3477">
              <w:t xml:space="preserve"> </w:t>
            </w:r>
          </w:p>
          <w:p w:rsidR="00F675D8" w:rsidRPr="004270F0" w:rsidRDefault="00AA3477" w:rsidP="00AA3477">
            <w:pPr>
              <w:pStyle w:val="Paragraphedeliste"/>
              <w:tabs>
                <w:tab w:val="left" w:pos="181"/>
              </w:tabs>
              <w:spacing w:after="0" w:line="240" w:lineRule="auto"/>
              <w:ind w:left="0"/>
            </w:pPr>
            <w:r>
              <w:t>Constituants et fonctionnement d’un circuit électrique simple.</w:t>
            </w:r>
          </w:p>
        </w:tc>
      </w:tr>
      <w:tr w:rsidR="000D75EB" w:rsidTr="000D75EB">
        <w:trPr>
          <w:cantSplit/>
          <w:trHeight w:val="835"/>
        </w:trPr>
        <w:tc>
          <w:tcPr>
            <w:tcW w:w="1719" w:type="dxa"/>
            <w:vAlign w:val="center"/>
          </w:tcPr>
          <w:p w:rsidR="000D75EB" w:rsidRDefault="000D75EB" w:rsidP="00C84C11">
            <w:pPr>
              <w:jc w:val="center"/>
            </w:pPr>
            <w:r>
              <w:t>Période 3</w:t>
            </w:r>
          </w:p>
        </w:tc>
        <w:tc>
          <w:tcPr>
            <w:tcW w:w="4066" w:type="dxa"/>
          </w:tcPr>
          <w:p w:rsidR="00AA3477" w:rsidRPr="00AA3477" w:rsidRDefault="00AA3477" w:rsidP="00AA3477">
            <w:pPr>
              <w:tabs>
                <w:tab w:val="left" w:pos="136"/>
              </w:tabs>
              <w:ind w:left="-6"/>
              <w:rPr>
                <w:u w:val="single"/>
              </w:rPr>
            </w:pPr>
            <w:r w:rsidRPr="00AA3477">
              <w:rPr>
                <w:u w:val="single"/>
              </w:rPr>
              <w:t>Rituel :</w:t>
            </w:r>
          </w:p>
          <w:p w:rsidR="00AA3477" w:rsidRDefault="00AA3477" w:rsidP="00AA3477">
            <w:pPr>
              <w:pStyle w:val="Paragraphedeliste"/>
              <w:tabs>
                <w:tab w:val="left" w:pos="136"/>
              </w:tabs>
              <w:spacing w:after="0" w:line="240" w:lineRule="auto"/>
              <w:ind w:left="0"/>
              <w:rPr>
                <w:b/>
              </w:rPr>
            </w:pPr>
            <w:r>
              <w:t>Comparer et mesurer la température de l’air.</w:t>
            </w:r>
          </w:p>
          <w:p w:rsidR="004270F0" w:rsidRPr="004270F0" w:rsidRDefault="004270F0" w:rsidP="00AD4F15">
            <w:pPr>
              <w:pStyle w:val="Paragraphedeliste"/>
              <w:tabs>
                <w:tab w:val="left" w:pos="136"/>
              </w:tabs>
              <w:spacing w:after="0" w:line="240" w:lineRule="auto"/>
              <w:ind w:left="0"/>
            </w:pPr>
          </w:p>
        </w:tc>
        <w:tc>
          <w:tcPr>
            <w:tcW w:w="4654" w:type="dxa"/>
          </w:tcPr>
          <w:p w:rsidR="00D10E28" w:rsidRPr="00567A48" w:rsidRDefault="00D10E28" w:rsidP="00D10E28">
            <w:pPr>
              <w:rPr>
                <w:b/>
              </w:rPr>
            </w:pPr>
            <w:r w:rsidRPr="00567A48">
              <w:rPr>
                <w:b/>
              </w:rPr>
              <w:t>La croissance:</w:t>
            </w:r>
          </w:p>
          <w:p w:rsidR="000D75EB" w:rsidRDefault="00D10E28" w:rsidP="00D10E28">
            <w:pPr>
              <w:pStyle w:val="Paragraphedeliste"/>
              <w:numPr>
                <w:ilvl w:val="0"/>
                <w:numId w:val="25"/>
              </w:numPr>
              <w:tabs>
                <w:tab w:val="left" w:pos="320"/>
              </w:tabs>
              <w:spacing w:after="0" w:line="240" w:lineRule="auto"/>
              <w:ind w:left="169" w:firstLine="0"/>
            </w:pPr>
            <w:r>
              <w:t>modification de la dentition</w:t>
            </w:r>
          </w:p>
          <w:p w:rsidR="00D10E28" w:rsidRPr="004270F0" w:rsidRDefault="00D10E28" w:rsidP="00D10E28">
            <w:pPr>
              <w:pStyle w:val="Paragraphedeliste"/>
              <w:numPr>
                <w:ilvl w:val="0"/>
                <w:numId w:val="25"/>
              </w:numPr>
              <w:tabs>
                <w:tab w:val="left" w:pos="320"/>
              </w:tabs>
              <w:spacing w:after="0" w:line="240" w:lineRule="auto"/>
              <w:ind w:left="169" w:firstLine="0"/>
            </w:pPr>
            <w:r>
              <w:t>l’hygiène dentaire</w:t>
            </w:r>
          </w:p>
        </w:tc>
        <w:tc>
          <w:tcPr>
            <w:tcW w:w="4918" w:type="dxa"/>
          </w:tcPr>
          <w:p w:rsidR="00AD4F15" w:rsidRPr="00AA3477" w:rsidRDefault="00AD4F15" w:rsidP="00AD4F15">
            <w:pPr>
              <w:jc w:val="both"/>
              <w:rPr>
                <w:b/>
              </w:rPr>
            </w:pPr>
            <w:r w:rsidRPr="00AA3477">
              <w:rPr>
                <w:b/>
              </w:rPr>
              <w:t>TICE :</w:t>
            </w:r>
          </w:p>
          <w:p w:rsidR="00AD4F15" w:rsidRPr="00AA3477" w:rsidRDefault="00AD4F15" w:rsidP="00AD4F15">
            <w:pPr>
              <w:pStyle w:val="Paragraphedeliste"/>
              <w:numPr>
                <w:ilvl w:val="0"/>
                <w:numId w:val="23"/>
              </w:numPr>
              <w:tabs>
                <w:tab w:val="left" w:pos="211"/>
              </w:tabs>
              <w:spacing w:after="0" w:line="240" w:lineRule="auto"/>
              <w:ind w:left="0" w:firstLine="0"/>
              <w:jc w:val="both"/>
            </w:pPr>
            <w:r w:rsidRPr="00AA3477">
              <w:t>Avoir acquis une familiarisation suffisante avec le traitement de texte et en faire un usage rationnel (en lien avec le français).</w:t>
            </w:r>
          </w:p>
          <w:p w:rsidR="00AD4F15" w:rsidRPr="00AA3477" w:rsidRDefault="00AD4F15" w:rsidP="00AD4F15">
            <w:pPr>
              <w:jc w:val="both"/>
            </w:pPr>
            <w:r w:rsidRPr="00AA3477">
              <w:t>Mise en page, mise en forme des paragraphes. Supprimer, déplacer, dupliquer un fichier.</w:t>
            </w:r>
          </w:p>
          <w:p w:rsidR="00F675D8" w:rsidRPr="004270F0" w:rsidRDefault="00AD4F15" w:rsidP="00AD4F15">
            <w:pPr>
              <w:jc w:val="both"/>
            </w:pPr>
            <w:r w:rsidRPr="00AA3477">
              <w:t>Saisie, traitement, sauvegarde, restitution.</w:t>
            </w:r>
          </w:p>
        </w:tc>
      </w:tr>
      <w:tr w:rsidR="000D75EB" w:rsidTr="000D75EB">
        <w:trPr>
          <w:cantSplit/>
          <w:trHeight w:val="1117"/>
        </w:trPr>
        <w:tc>
          <w:tcPr>
            <w:tcW w:w="1719" w:type="dxa"/>
            <w:vAlign w:val="center"/>
          </w:tcPr>
          <w:p w:rsidR="000D75EB" w:rsidRDefault="000D75EB" w:rsidP="00C84C11">
            <w:pPr>
              <w:jc w:val="center"/>
            </w:pPr>
            <w:r>
              <w:t>Période 4</w:t>
            </w:r>
          </w:p>
        </w:tc>
        <w:tc>
          <w:tcPr>
            <w:tcW w:w="4066" w:type="dxa"/>
          </w:tcPr>
          <w:p w:rsidR="00AD4F15" w:rsidRPr="00F675D8" w:rsidRDefault="00AD4F15" w:rsidP="00AD4F15">
            <w:pPr>
              <w:pStyle w:val="Paragraphedeliste"/>
              <w:tabs>
                <w:tab w:val="left" w:pos="136"/>
              </w:tabs>
              <w:spacing w:after="0" w:line="240" w:lineRule="auto"/>
              <w:ind w:left="0"/>
              <w:rPr>
                <w:b/>
              </w:rPr>
            </w:pPr>
            <w:r w:rsidRPr="00F675D8">
              <w:rPr>
                <w:b/>
              </w:rPr>
              <w:t>Etats de la matière :</w:t>
            </w:r>
          </w:p>
          <w:p w:rsidR="00AD4F15" w:rsidRDefault="00AD4F15" w:rsidP="00AD4F15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-6" w:firstLine="6"/>
            </w:pPr>
            <w:r w:rsidRPr="004270F0">
              <w:t>Reconnaître les états de l’eau et leur manifestation dans divers phénomènes naturels (pluie, neige, grêle)</w:t>
            </w:r>
            <w:r>
              <w:t>.</w:t>
            </w:r>
          </w:p>
          <w:p w:rsidR="00AD4F15" w:rsidRPr="004270F0" w:rsidRDefault="00AD4F15" w:rsidP="00AD4F15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-6" w:firstLine="6"/>
            </w:pPr>
            <w:r>
              <w:t>Comparer et mesurer la température, le volume, la masse de l’eau (état liquide et solide)</w:t>
            </w:r>
          </w:p>
        </w:tc>
        <w:tc>
          <w:tcPr>
            <w:tcW w:w="4654" w:type="dxa"/>
          </w:tcPr>
          <w:p w:rsidR="000D75EB" w:rsidRPr="004270F0" w:rsidRDefault="000D75EB" w:rsidP="00AA3477"/>
        </w:tc>
        <w:tc>
          <w:tcPr>
            <w:tcW w:w="4918" w:type="dxa"/>
          </w:tcPr>
          <w:p w:rsidR="000D75EB" w:rsidRPr="00AA3477" w:rsidRDefault="000D75EB" w:rsidP="00AD4F15">
            <w:pPr>
              <w:jc w:val="both"/>
            </w:pPr>
          </w:p>
        </w:tc>
      </w:tr>
      <w:tr w:rsidR="000D75EB" w:rsidTr="000D75EB">
        <w:trPr>
          <w:cantSplit/>
          <w:trHeight w:val="857"/>
        </w:trPr>
        <w:tc>
          <w:tcPr>
            <w:tcW w:w="1719" w:type="dxa"/>
            <w:vAlign w:val="center"/>
          </w:tcPr>
          <w:p w:rsidR="000D75EB" w:rsidRDefault="000D75EB" w:rsidP="00C84C11">
            <w:pPr>
              <w:jc w:val="center"/>
            </w:pPr>
            <w:r>
              <w:t>Période 5</w:t>
            </w:r>
          </w:p>
        </w:tc>
        <w:tc>
          <w:tcPr>
            <w:tcW w:w="4066" w:type="dxa"/>
          </w:tcPr>
          <w:p w:rsidR="00AA3477" w:rsidRPr="00AA3477" w:rsidRDefault="00AA3477" w:rsidP="00AA3477">
            <w:pPr>
              <w:tabs>
                <w:tab w:val="left" w:pos="136"/>
              </w:tabs>
              <w:ind w:left="-6"/>
              <w:rPr>
                <w:u w:val="single"/>
              </w:rPr>
            </w:pPr>
            <w:r w:rsidRPr="00AA3477">
              <w:rPr>
                <w:u w:val="single"/>
              </w:rPr>
              <w:t>Rituel :</w:t>
            </w:r>
          </w:p>
          <w:p w:rsidR="000D75EB" w:rsidRPr="004270F0" w:rsidRDefault="00AA3477" w:rsidP="00AA3477">
            <w:pPr>
              <w:tabs>
                <w:tab w:val="left" w:pos="136"/>
              </w:tabs>
            </w:pPr>
            <w:r>
              <w:t>Comparer et mesurer la température de l’air.</w:t>
            </w:r>
          </w:p>
        </w:tc>
        <w:tc>
          <w:tcPr>
            <w:tcW w:w="4654" w:type="dxa"/>
          </w:tcPr>
          <w:p w:rsidR="00D10E28" w:rsidRPr="00F675D8" w:rsidRDefault="00D10E28" w:rsidP="00D10E28">
            <w:pPr>
              <w:tabs>
                <w:tab w:val="left" w:pos="239"/>
              </w:tabs>
              <w:rPr>
                <w:b/>
              </w:rPr>
            </w:pPr>
            <w:r>
              <w:rPr>
                <w:b/>
              </w:rPr>
              <w:t>Observons les acacias dans notre cour :</w:t>
            </w:r>
          </w:p>
          <w:p w:rsidR="00D10E28" w:rsidRDefault="00D10E28" w:rsidP="00D10E28">
            <w:pPr>
              <w:pStyle w:val="Paragraphedeliste"/>
              <w:numPr>
                <w:ilvl w:val="0"/>
                <w:numId w:val="20"/>
              </w:numPr>
              <w:tabs>
                <w:tab w:val="left" w:pos="239"/>
              </w:tabs>
              <w:spacing w:after="0" w:line="240" w:lineRule="auto"/>
              <w:ind w:left="60" w:firstLine="0"/>
            </w:pPr>
            <w:r>
              <w:t>Le cycle de vie de l’arbre</w:t>
            </w:r>
          </w:p>
          <w:p w:rsidR="00D10E28" w:rsidRDefault="00D10E28" w:rsidP="00D10E28">
            <w:pPr>
              <w:pStyle w:val="Paragraphedeliste"/>
              <w:numPr>
                <w:ilvl w:val="0"/>
                <w:numId w:val="20"/>
              </w:numPr>
              <w:tabs>
                <w:tab w:val="left" w:pos="239"/>
              </w:tabs>
              <w:spacing w:after="0" w:line="240" w:lineRule="auto"/>
              <w:ind w:left="60" w:firstLine="0"/>
            </w:pPr>
            <w:r>
              <w:t>L’acacia au cours des saisons</w:t>
            </w:r>
          </w:p>
          <w:p w:rsidR="000D75EB" w:rsidRPr="004270F0" w:rsidRDefault="000D75EB" w:rsidP="00D10E28">
            <w:pPr>
              <w:tabs>
                <w:tab w:val="left" w:pos="239"/>
              </w:tabs>
              <w:ind w:left="60"/>
            </w:pPr>
          </w:p>
        </w:tc>
        <w:tc>
          <w:tcPr>
            <w:tcW w:w="4918" w:type="dxa"/>
          </w:tcPr>
          <w:p w:rsidR="000D75EB" w:rsidRPr="004270F0" w:rsidRDefault="000D75EB" w:rsidP="007B1971">
            <w:pPr>
              <w:tabs>
                <w:tab w:val="left" w:pos="181"/>
              </w:tabs>
            </w:pPr>
          </w:p>
        </w:tc>
      </w:tr>
    </w:tbl>
    <w:p w:rsidR="00D10E28" w:rsidRDefault="00D10E28" w:rsidP="00AA3477">
      <w:pPr>
        <w:spacing w:after="0" w:line="240" w:lineRule="auto"/>
        <w:jc w:val="center"/>
        <w:rPr>
          <w:b/>
          <w:sz w:val="28"/>
          <w:szCs w:val="28"/>
        </w:rPr>
      </w:pPr>
    </w:p>
    <w:p w:rsidR="00D10E28" w:rsidRDefault="00D10E28" w:rsidP="00AA3477">
      <w:pPr>
        <w:spacing w:after="0" w:line="240" w:lineRule="auto"/>
        <w:jc w:val="center"/>
        <w:rPr>
          <w:b/>
          <w:sz w:val="28"/>
          <w:szCs w:val="28"/>
        </w:rPr>
      </w:pPr>
    </w:p>
    <w:p w:rsidR="000D75EB" w:rsidRPr="000D75EB" w:rsidRDefault="000D75EB" w:rsidP="00AA3477">
      <w:pPr>
        <w:spacing w:after="0" w:line="240" w:lineRule="auto"/>
        <w:jc w:val="center"/>
        <w:rPr>
          <w:b/>
          <w:sz w:val="28"/>
          <w:szCs w:val="28"/>
        </w:rPr>
      </w:pPr>
      <w:r w:rsidRPr="000D75EB">
        <w:rPr>
          <w:b/>
          <w:sz w:val="28"/>
          <w:szCs w:val="28"/>
        </w:rPr>
        <w:lastRenderedPageBreak/>
        <w:t xml:space="preserve">Progressions </w:t>
      </w:r>
      <w:r w:rsidR="00330B9D">
        <w:rPr>
          <w:b/>
          <w:sz w:val="28"/>
          <w:szCs w:val="28"/>
        </w:rPr>
        <w:t>QUESTIONN</w:t>
      </w:r>
      <w:r w:rsidRPr="000D75EB">
        <w:rPr>
          <w:b/>
          <w:sz w:val="28"/>
          <w:szCs w:val="28"/>
        </w:rPr>
        <w:t>ER LE</w:t>
      </w:r>
      <w:r>
        <w:rPr>
          <w:b/>
          <w:sz w:val="28"/>
          <w:szCs w:val="28"/>
        </w:rPr>
        <w:t xml:space="preserve"> </w:t>
      </w:r>
      <w:r w:rsidRPr="000D75EB">
        <w:rPr>
          <w:b/>
          <w:sz w:val="28"/>
          <w:szCs w:val="28"/>
        </w:rPr>
        <w:t>MO</w:t>
      </w:r>
      <w:r>
        <w:rPr>
          <w:b/>
          <w:sz w:val="28"/>
          <w:szCs w:val="28"/>
        </w:rPr>
        <w:t>N</w:t>
      </w:r>
      <w:r w:rsidRPr="000D75EB">
        <w:rPr>
          <w:b/>
          <w:sz w:val="28"/>
          <w:szCs w:val="28"/>
        </w:rPr>
        <w:t>DE</w:t>
      </w:r>
      <w:r w:rsidR="00CF57E7">
        <w:rPr>
          <w:b/>
          <w:sz w:val="28"/>
          <w:szCs w:val="28"/>
        </w:rPr>
        <w:t xml:space="preserve"> CE1</w:t>
      </w:r>
    </w:p>
    <w:p w:rsidR="000D75EB" w:rsidRPr="000D75EB" w:rsidRDefault="000D75EB" w:rsidP="000D75E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Questionner l’espace et le temps</w:t>
      </w:r>
    </w:p>
    <w:p w:rsidR="000D75EB" w:rsidRDefault="000D75EB" w:rsidP="000D75EB">
      <w:pPr>
        <w:spacing w:after="0" w:line="240" w:lineRule="auto"/>
        <w:jc w:val="center"/>
      </w:pPr>
      <w:r>
        <w:t>BO de 26 novembre 2015</w:t>
      </w:r>
    </w:p>
    <w:p w:rsidR="000D75EB" w:rsidRDefault="000D75EB" w:rsidP="009F110A">
      <w:pPr>
        <w:spacing w:after="0" w:line="240" w:lineRule="auto"/>
      </w:pPr>
    </w:p>
    <w:p w:rsidR="000D75EB" w:rsidRDefault="000D75EB" w:rsidP="009F110A">
      <w:pPr>
        <w:spacing w:after="0" w:line="240" w:lineRule="auto"/>
      </w:pPr>
    </w:p>
    <w:tbl>
      <w:tblPr>
        <w:tblStyle w:val="Grilledutableau"/>
        <w:tblW w:w="15357" w:type="dxa"/>
        <w:tblLook w:val="04A0" w:firstRow="1" w:lastRow="0" w:firstColumn="1" w:lastColumn="0" w:noHBand="0" w:noVBand="1"/>
      </w:tblPr>
      <w:tblGrid>
        <w:gridCol w:w="1719"/>
        <w:gridCol w:w="4066"/>
        <w:gridCol w:w="4654"/>
        <w:gridCol w:w="4918"/>
      </w:tblGrid>
      <w:tr w:rsidR="000D75EB" w:rsidTr="003653B6">
        <w:trPr>
          <w:cantSplit/>
          <w:trHeight w:val="276"/>
        </w:trPr>
        <w:tc>
          <w:tcPr>
            <w:tcW w:w="1719" w:type="dxa"/>
            <w:shd w:val="clear" w:color="auto" w:fill="C5E0B3" w:themeFill="accent6" w:themeFillTint="66"/>
            <w:vAlign w:val="center"/>
          </w:tcPr>
          <w:p w:rsidR="000D75EB" w:rsidRDefault="000D75EB" w:rsidP="003653B6">
            <w:pPr>
              <w:jc w:val="center"/>
            </w:pPr>
          </w:p>
          <w:p w:rsidR="000D75EB" w:rsidRDefault="000D75EB" w:rsidP="003653B6">
            <w:pPr>
              <w:jc w:val="center"/>
            </w:pPr>
          </w:p>
        </w:tc>
        <w:tc>
          <w:tcPr>
            <w:tcW w:w="4066" w:type="dxa"/>
            <w:shd w:val="clear" w:color="auto" w:fill="C5E0B3" w:themeFill="accent6" w:themeFillTint="66"/>
            <w:vAlign w:val="center"/>
          </w:tcPr>
          <w:p w:rsidR="000D75EB" w:rsidRPr="006D58A7" w:rsidRDefault="000D75EB" w:rsidP="003653B6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Se situer dans l’espace</w:t>
            </w:r>
          </w:p>
        </w:tc>
        <w:tc>
          <w:tcPr>
            <w:tcW w:w="4654" w:type="dxa"/>
            <w:shd w:val="clear" w:color="auto" w:fill="C5E0B3" w:themeFill="accent6" w:themeFillTint="66"/>
            <w:vAlign w:val="center"/>
          </w:tcPr>
          <w:p w:rsidR="000D75EB" w:rsidRPr="006D58A7" w:rsidRDefault="000D75EB" w:rsidP="003653B6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Se situer dans le temps</w:t>
            </w:r>
          </w:p>
        </w:tc>
        <w:tc>
          <w:tcPr>
            <w:tcW w:w="4918" w:type="dxa"/>
            <w:shd w:val="clear" w:color="auto" w:fill="C5E0B3" w:themeFill="accent6" w:themeFillTint="66"/>
            <w:vAlign w:val="center"/>
          </w:tcPr>
          <w:p w:rsidR="000D75EB" w:rsidRPr="000D75EB" w:rsidRDefault="000D75EB" w:rsidP="000D75EB">
            <w:pPr>
              <w:jc w:val="center"/>
              <w:rPr>
                <w:b/>
              </w:rPr>
            </w:pPr>
            <w:r>
              <w:rPr>
                <w:b/>
              </w:rPr>
              <w:t>Explorer les organisations du monde. </w:t>
            </w:r>
          </w:p>
        </w:tc>
      </w:tr>
      <w:tr w:rsidR="000D75EB" w:rsidTr="003653B6">
        <w:trPr>
          <w:cantSplit/>
          <w:trHeight w:val="1117"/>
        </w:trPr>
        <w:tc>
          <w:tcPr>
            <w:tcW w:w="1719" w:type="dxa"/>
            <w:vAlign w:val="center"/>
          </w:tcPr>
          <w:p w:rsidR="000D75EB" w:rsidRDefault="000D75EB" w:rsidP="003653B6">
            <w:pPr>
              <w:jc w:val="center"/>
            </w:pPr>
            <w:r>
              <w:t>Période 1</w:t>
            </w:r>
          </w:p>
          <w:p w:rsidR="000D75EB" w:rsidRDefault="000D75EB" w:rsidP="003653B6">
            <w:pPr>
              <w:jc w:val="center"/>
            </w:pPr>
          </w:p>
        </w:tc>
        <w:tc>
          <w:tcPr>
            <w:tcW w:w="4066" w:type="dxa"/>
          </w:tcPr>
          <w:p w:rsidR="00912DF3" w:rsidRPr="00B17128" w:rsidRDefault="00912DF3" w:rsidP="00912DF3">
            <w:pPr>
              <w:tabs>
                <w:tab w:val="left" w:pos="136"/>
              </w:tabs>
              <w:rPr>
                <w:b/>
              </w:rPr>
            </w:pPr>
            <w:r w:rsidRPr="00B17128">
              <w:rPr>
                <w:b/>
              </w:rPr>
              <w:t>Le plan de l’école</w:t>
            </w:r>
          </w:p>
          <w:p w:rsidR="00912DF3" w:rsidRDefault="00912DF3" w:rsidP="00912DF3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</w:pPr>
            <w:r>
              <w:t>Produire des représentations d’un espace familier : l’école</w:t>
            </w:r>
          </w:p>
          <w:p w:rsidR="00B17128" w:rsidRPr="00B178EA" w:rsidRDefault="00912DF3" w:rsidP="00912DF3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</w:pPr>
            <w:r>
              <w:t>Lire une photo aérienne.</w:t>
            </w:r>
          </w:p>
        </w:tc>
        <w:tc>
          <w:tcPr>
            <w:tcW w:w="4654" w:type="dxa"/>
          </w:tcPr>
          <w:p w:rsidR="000D75EB" w:rsidRPr="00B17128" w:rsidRDefault="00C14AA3" w:rsidP="00B17128">
            <w:pPr>
              <w:tabs>
                <w:tab w:val="left" w:pos="239"/>
              </w:tabs>
              <w:rPr>
                <w:b/>
              </w:rPr>
            </w:pPr>
            <w:r>
              <w:rPr>
                <w:b/>
              </w:rPr>
              <w:t>Se repérer dans le temps </w:t>
            </w:r>
            <w:r w:rsidR="00C332D2">
              <w:rPr>
                <w:b/>
              </w:rPr>
              <w:t>(activité ritualisée)</w:t>
            </w:r>
            <w:r>
              <w:rPr>
                <w:b/>
              </w:rPr>
              <w:t>:</w:t>
            </w:r>
          </w:p>
          <w:p w:rsidR="00B17128" w:rsidRDefault="00B17128" w:rsidP="003653B6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L’alternance jour/nuit</w:t>
            </w:r>
          </w:p>
          <w:p w:rsidR="00B17128" w:rsidRDefault="00B17128" w:rsidP="00B17128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Le caractère cyclique du temps : la semaine est divisée en jour</w:t>
            </w:r>
            <w:r w:rsidR="00C332D2">
              <w:t>s.</w:t>
            </w:r>
          </w:p>
          <w:p w:rsidR="00C332D2" w:rsidRDefault="00C332D2" w:rsidP="00C332D2">
            <w:pPr>
              <w:tabs>
                <w:tab w:val="left" w:pos="239"/>
              </w:tabs>
              <w:ind w:left="97"/>
            </w:pPr>
          </w:p>
          <w:p w:rsidR="00B17128" w:rsidRPr="006F4FA4" w:rsidRDefault="00B17128" w:rsidP="00C332D2">
            <w:pPr>
              <w:tabs>
                <w:tab w:val="left" w:pos="97"/>
              </w:tabs>
              <w:ind w:left="97" w:hanging="97"/>
            </w:pPr>
            <w:r w:rsidRPr="00C332D2">
              <w:rPr>
                <w:b/>
              </w:rPr>
              <w:t>Lecture de l’emploi du temps de la classe</w:t>
            </w:r>
            <w:r>
              <w:t>.</w:t>
            </w:r>
          </w:p>
        </w:tc>
        <w:tc>
          <w:tcPr>
            <w:tcW w:w="4918" w:type="dxa"/>
          </w:tcPr>
          <w:p w:rsidR="000D75EB" w:rsidRPr="006F4FA4" w:rsidRDefault="000D75EB" w:rsidP="00E26D14">
            <w:pPr>
              <w:tabs>
                <w:tab w:val="left" w:pos="229"/>
              </w:tabs>
            </w:pPr>
          </w:p>
        </w:tc>
      </w:tr>
      <w:tr w:rsidR="00B17128" w:rsidTr="003653B6">
        <w:trPr>
          <w:cantSplit/>
          <w:trHeight w:val="1117"/>
        </w:trPr>
        <w:tc>
          <w:tcPr>
            <w:tcW w:w="1719" w:type="dxa"/>
            <w:vAlign w:val="center"/>
          </w:tcPr>
          <w:p w:rsidR="00B17128" w:rsidRDefault="00B17128" w:rsidP="00B17128">
            <w:pPr>
              <w:jc w:val="center"/>
            </w:pPr>
            <w:r>
              <w:t>Période 2</w:t>
            </w:r>
          </w:p>
        </w:tc>
        <w:tc>
          <w:tcPr>
            <w:tcW w:w="4066" w:type="dxa"/>
          </w:tcPr>
          <w:p w:rsidR="00B17128" w:rsidRDefault="00912DF3" w:rsidP="00912DF3">
            <w:pPr>
              <w:pStyle w:val="Paragraphedeliste"/>
              <w:tabs>
                <w:tab w:val="left" w:pos="136"/>
              </w:tabs>
              <w:spacing w:after="0" w:line="240" w:lineRule="auto"/>
              <w:ind w:left="0"/>
            </w:pPr>
            <w:r w:rsidRPr="00912DF3">
              <w:rPr>
                <w:b/>
              </w:rPr>
              <w:t>Le plan </w:t>
            </w:r>
            <w:r>
              <w:t>:</w:t>
            </w:r>
          </w:p>
          <w:p w:rsidR="00912DF3" w:rsidRDefault="00912DF3" w:rsidP="00912DF3">
            <w:pPr>
              <w:pStyle w:val="Paragraphedeliste"/>
              <w:numPr>
                <w:ilvl w:val="0"/>
                <w:numId w:val="26"/>
              </w:numPr>
              <w:tabs>
                <w:tab w:val="left" w:pos="136"/>
              </w:tabs>
              <w:spacing w:after="0" w:line="240" w:lineRule="auto"/>
              <w:ind w:left="0" w:firstLine="0"/>
            </w:pPr>
            <w:r>
              <w:t>Se repérer, se déplacer</w:t>
            </w:r>
          </w:p>
          <w:p w:rsidR="00912DF3" w:rsidRPr="008B358B" w:rsidRDefault="00912DF3" w:rsidP="00912DF3">
            <w:pPr>
              <w:pStyle w:val="Paragraphedeliste"/>
              <w:tabs>
                <w:tab w:val="left" w:pos="136"/>
              </w:tabs>
              <w:spacing w:after="0" w:line="240" w:lineRule="auto"/>
              <w:ind w:left="0"/>
            </w:pPr>
          </w:p>
        </w:tc>
        <w:tc>
          <w:tcPr>
            <w:tcW w:w="4654" w:type="dxa"/>
          </w:tcPr>
          <w:p w:rsidR="00FA01A3" w:rsidRPr="00FA01A3" w:rsidRDefault="00FA01A3" w:rsidP="00FA01A3">
            <w:pPr>
              <w:tabs>
                <w:tab w:val="left" w:pos="97"/>
              </w:tabs>
              <w:ind w:left="97" w:hanging="97"/>
              <w:rPr>
                <w:b/>
              </w:rPr>
            </w:pPr>
            <w:r w:rsidRPr="00FA01A3">
              <w:rPr>
                <w:b/>
              </w:rPr>
              <w:t>Le temps de la famille</w:t>
            </w:r>
          </w:p>
          <w:p w:rsidR="00B17128" w:rsidRDefault="00575D90" w:rsidP="007B1971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Les générations</w:t>
            </w:r>
          </w:p>
          <w:p w:rsidR="00575D90" w:rsidRDefault="00575D90" w:rsidP="007B1971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Les évènements du passé</w:t>
            </w:r>
          </w:p>
          <w:p w:rsidR="00575D90" w:rsidRDefault="00575D90" w:rsidP="00575D90">
            <w:pPr>
              <w:tabs>
                <w:tab w:val="left" w:pos="239"/>
              </w:tabs>
            </w:pPr>
          </w:p>
          <w:p w:rsidR="00575D90" w:rsidRPr="006F4FA4" w:rsidRDefault="00575D90" w:rsidP="00575D90">
            <w:pPr>
              <w:tabs>
                <w:tab w:val="left" w:pos="239"/>
              </w:tabs>
            </w:pPr>
            <w:r w:rsidRPr="0013564E">
              <w:rPr>
                <w:b/>
              </w:rPr>
              <w:t>Lire et compléter le calendrier.</w:t>
            </w:r>
          </w:p>
        </w:tc>
        <w:tc>
          <w:tcPr>
            <w:tcW w:w="4918" w:type="dxa"/>
          </w:tcPr>
          <w:p w:rsidR="00912DF3" w:rsidRPr="00912DF3" w:rsidRDefault="00912DF3" w:rsidP="00FA01A3">
            <w:pPr>
              <w:pStyle w:val="Paragraphedeliste"/>
              <w:tabs>
                <w:tab w:val="left" w:pos="229"/>
              </w:tabs>
              <w:spacing w:after="0" w:line="240" w:lineRule="auto"/>
            </w:pPr>
          </w:p>
        </w:tc>
      </w:tr>
      <w:tr w:rsidR="00B17128" w:rsidTr="003653B6">
        <w:trPr>
          <w:cantSplit/>
          <w:trHeight w:val="835"/>
        </w:trPr>
        <w:tc>
          <w:tcPr>
            <w:tcW w:w="1719" w:type="dxa"/>
            <w:vAlign w:val="center"/>
          </w:tcPr>
          <w:p w:rsidR="00B17128" w:rsidRDefault="00B17128" w:rsidP="00B17128">
            <w:pPr>
              <w:jc w:val="center"/>
            </w:pPr>
            <w:r>
              <w:t>Période 3</w:t>
            </w:r>
          </w:p>
        </w:tc>
        <w:tc>
          <w:tcPr>
            <w:tcW w:w="4066" w:type="dxa"/>
          </w:tcPr>
          <w:p w:rsidR="00C14AA3" w:rsidRPr="00B17128" w:rsidRDefault="00C14AA3" w:rsidP="00C14AA3">
            <w:pPr>
              <w:tabs>
                <w:tab w:val="left" w:pos="136"/>
              </w:tabs>
              <w:rPr>
                <w:b/>
              </w:rPr>
            </w:pPr>
            <w:r w:rsidRPr="00B17128">
              <w:rPr>
                <w:b/>
              </w:rPr>
              <w:t>Réalisation d’un itinéraire </w:t>
            </w:r>
            <w:r>
              <w:rPr>
                <w:b/>
              </w:rPr>
              <w:t>pour aller à la piscine</w:t>
            </w:r>
            <w:r w:rsidRPr="00B17128">
              <w:rPr>
                <w:b/>
              </w:rPr>
              <w:t xml:space="preserve"> :</w:t>
            </w:r>
          </w:p>
          <w:p w:rsidR="00B17128" w:rsidRDefault="00C14AA3" w:rsidP="00C14AA3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</w:pPr>
            <w:r w:rsidRPr="00B17128">
              <w:t>Situer des espaces étudiés sur une carte</w:t>
            </w:r>
            <w:r>
              <w:t>.</w:t>
            </w:r>
          </w:p>
          <w:p w:rsidR="00C14AA3" w:rsidRPr="00C14AA3" w:rsidRDefault="00C14AA3" w:rsidP="00C14AA3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</w:pPr>
            <w:r>
              <w:t>Lire une carte routière.</w:t>
            </w:r>
          </w:p>
        </w:tc>
        <w:tc>
          <w:tcPr>
            <w:tcW w:w="4654" w:type="dxa"/>
          </w:tcPr>
          <w:p w:rsidR="00C14AA3" w:rsidRPr="00C14AA3" w:rsidRDefault="00C14AA3" w:rsidP="00C14AA3">
            <w:pPr>
              <w:tabs>
                <w:tab w:val="left" w:pos="239"/>
              </w:tabs>
              <w:rPr>
                <w:b/>
              </w:rPr>
            </w:pPr>
            <w:r w:rsidRPr="00C14AA3">
              <w:rPr>
                <w:b/>
              </w:rPr>
              <w:t>Le trajet vers la piscine :</w:t>
            </w:r>
          </w:p>
          <w:p w:rsidR="00B17128" w:rsidRDefault="00C14AA3" w:rsidP="00B17128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Comparer, mesurer, estimer des durées</w:t>
            </w:r>
          </w:p>
          <w:p w:rsidR="0013564E" w:rsidRDefault="0013564E" w:rsidP="0013564E">
            <w:pPr>
              <w:tabs>
                <w:tab w:val="left" w:pos="239"/>
              </w:tabs>
            </w:pPr>
          </w:p>
          <w:p w:rsidR="0013564E" w:rsidRPr="0013564E" w:rsidRDefault="0013564E" w:rsidP="0013564E">
            <w:pPr>
              <w:tabs>
                <w:tab w:val="left" w:pos="239"/>
              </w:tabs>
              <w:rPr>
                <w:b/>
              </w:rPr>
            </w:pPr>
            <w:r w:rsidRPr="0013564E">
              <w:rPr>
                <w:b/>
              </w:rPr>
              <w:t>Lire et compléter le calendrier.</w:t>
            </w:r>
          </w:p>
        </w:tc>
        <w:tc>
          <w:tcPr>
            <w:tcW w:w="4918" w:type="dxa"/>
          </w:tcPr>
          <w:p w:rsidR="00FA01A3" w:rsidRDefault="00FA01A3" w:rsidP="00FA01A3">
            <w:pPr>
              <w:tabs>
                <w:tab w:val="left" w:pos="229"/>
              </w:tabs>
              <w:rPr>
                <w:b/>
              </w:rPr>
            </w:pPr>
            <w:r w:rsidRPr="00912DF3">
              <w:rPr>
                <w:b/>
              </w:rPr>
              <w:t>Habiter à la campagne</w:t>
            </w:r>
            <w:r>
              <w:rPr>
                <w:b/>
              </w:rPr>
              <w:t>, dans notre village</w:t>
            </w:r>
          </w:p>
          <w:p w:rsidR="00FA01A3" w:rsidRDefault="00FA01A3" w:rsidP="00FA01A3">
            <w:pPr>
              <w:pStyle w:val="Paragraphedeliste"/>
              <w:numPr>
                <w:ilvl w:val="0"/>
                <w:numId w:val="15"/>
              </w:numPr>
              <w:tabs>
                <w:tab w:val="left" w:pos="229"/>
              </w:tabs>
              <w:spacing w:after="0" w:line="240" w:lineRule="auto"/>
              <w:ind w:hanging="669"/>
            </w:pPr>
            <w:r w:rsidRPr="00912DF3">
              <w:t xml:space="preserve">Lecture de photos </w:t>
            </w:r>
            <w:r>
              <w:t>/ plan</w:t>
            </w:r>
          </w:p>
          <w:p w:rsidR="00E26D14" w:rsidRPr="006F4FA4" w:rsidRDefault="00FA01A3" w:rsidP="00FA01A3">
            <w:pPr>
              <w:pStyle w:val="Paragraphedeliste"/>
              <w:numPr>
                <w:ilvl w:val="0"/>
                <w:numId w:val="15"/>
              </w:numPr>
              <w:tabs>
                <w:tab w:val="left" w:pos="229"/>
              </w:tabs>
              <w:spacing w:after="0" w:line="240" w:lineRule="auto"/>
              <w:ind w:hanging="669"/>
            </w:pPr>
            <w:r>
              <w:t>Comparaison avec des paysages urbains / plan</w:t>
            </w:r>
          </w:p>
        </w:tc>
      </w:tr>
      <w:tr w:rsidR="00B17128" w:rsidTr="003653B6">
        <w:trPr>
          <w:cantSplit/>
          <w:trHeight w:val="1117"/>
        </w:trPr>
        <w:tc>
          <w:tcPr>
            <w:tcW w:w="1719" w:type="dxa"/>
            <w:vAlign w:val="center"/>
          </w:tcPr>
          <w:p w:rsidR="00B17128" w:rsidRDefault="00B17128" w:rsidP="00B17128">
            <w:pPr>
              <w:jc w:val="center"/>
            </w:pPr>
            <w:r>
              <w:t>Période 4</w:t>
            </w:r>
          </w:p>
        </w:tc>
        <w:tc>
          <w:tcPr>
            <w:tcW w:w="4066" w:type="dxa"/>
          </w:tcPr>
          <w:p w:rsidR="00B17128" w:rsidRPr="00B17128" w:rsidRDefault="00B17128" w:rsidP="00E26D14">
            <w:pPr>
              <w:tabs>
                <w:tab w:val="left" w:pos="136"/>
              </w:tabs>
            </w:pPr>
          </w:p>
        </w:tc>
        <w:tc>
          <w:tcPr>
            <w:tcW w:w="4654" w:type="dxa"/>
          </w:tcPr>
          <w:p w:rsidR="00575D90" w:rsidRPr="00575D90" w:rsidRDefault="00575D90" w:rsidP="00575D90">
            <w:pPr>
              <w:tabs>
                <w:tab w:val="left" w:pos="239"/>
              </w:tabs>
              <w:rPr>
                <w:b/>
              </w:rPr>
            </w:pPr>
            <w:r w:rsidRPr="00575D90">
              <w:rPr>
                <w:b/>
              </w:rPr>
              <w:t>La vie</w:t>
            </w:r>
            <w:r w:rsidR="00C14AA3" w:rsidRPr="00575D90">
              <w:rPr>
                <w:b/>
              </w:rPr>
              <w:t xml:space="preserve"> </w:t>
            </w:r>
            <w:r w:rsidRPr="00575D90">
              <w:rPr>
                <w:b/>
              </w:rPr>
              <w:t>aujourd’</w:t>
            </w:r>
            <w:r>
              <w:rPr>
                <w:b/>
              </w:rPr>
              <w:t>hui et autrefois</w:t>
            </w:r>
          </w:p>
          <w:p w:rsidR="00575D90" w:rsidRDefault="00575D90" w:rsidP="00575D90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hanging="693"/>
            </w:pPr>
            <w:r>
              <w:t xml:space="preserve">Les habitations </w:t>
            </w:r>
          </w:p>
          <w:p w:rsidR="00575D90" w:rsidRDefault="00575D90" w:rsidP="00575D90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hanging="693"/>
            </w:pPr>
            <w:r>
              <w:t>Les vêtements</w:t>
            </w:r>
          </w:p>
          <w:p w:rsidR="00575D90" w:rsidRDefault="00575D90" w:rsidP="00575D90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hanging="693"/>
            </w:pPr>
            <w:r>
              <w:t>Se déplacer</w:t>
            </w:r>
          </w:p>
          <w:p w:rsidR="00575D90" w:rsidRDefault="00575D90" w:rsidP="00575D90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hanging="693"/>
            </w:pPr>
            <w:r>
              <w:t>Se distraire (la musique)</w:t>
            </w:r>
          </w:p>
          <w:p w:rsidR="0013564E" w:rsidRDefault="0013564E" w:rsidP="00C14AA3">
            <w:pPr>
              <w:tabs>
                <w:tab w:val="left" w:pos="239"/>
              </w:tabs>
              <w:rPr>
                <w:b/>
              </w:rPr>
            </w:pPr>
          </w:p>
          <w:p w:rsidR="0013564E" w:rsidRPr="006F4FA4" w:rsidRDefault="0013564E" w:rsidP="00C14AA3">
            <w:pPr>
              <w:tabs>
                <w:tab w:val="left" w:pos="239"/>
              </w:tabs>
            </w:pPr>
            <w:r w:rsidRPr="0013564E">
              <w:rPr>
                <w:b/>
              </w:rPr>
              <w:t>Lire et compléter le calendrier.</w:t>
            </w:r>
          </w:p>
        </w:tc>
        <w:tc>
          <w:tcPr>
            <w:tcW w:w="4918" w:type="dxa"/>
          </w:tcPr>
          <w:p w:rsidR="00B17128" w:rsidRPr="00C14AA3" w:rsidRDefault="00C14AA3" w:rsidP="00C14AA3">
            <w:pPr>
              <w:tabs>
                <w:tab w:val="left" w:pos="229"/>
              </w:tabs>
              <w:rPr>
                <w:b/>
              </w:rPr>
            </w:pPr>
            <w:r w:rsidRPr="00C14AA3">
              <w:rPr>
                <w:b/>
              </w:rPr>
              <w:t>Notre village aujourd’hui et autrefois :</w:t>
            </w:r>
          </w:p>
          <w:p w:rsidR="007B1971" w:rsidRDefault="007B1971" w:rsidP="00C14AA3">
            <w:pPr>
              <w:pStyle w:val="Paragraphedeliste"/>
              <w:numPr>
                <w:ilvl w:val="0"/>
                <w:numId w:val="15"/>
              </w:numPr>
              <w:tabs>
                <w:tab w:val="left" w:pos="229"/>
              </w:tabs>
              <w:spacing w:after="0" w:line="240" w:lineRule="auto"/>
              <w:ind w:left="0" w:firstLine="0"/>
            </w:pPr>
            <w:r>
              <w:t>Légender le plan de notre village (commerces)</w:t>
            </w:r>
          </w:p>
          <w:p w:rsidR="00C14AA3" w:rsidRPr="00C14AA3" w:rsidRDefault="00C14AA3" w:rsidP="00C14AA3">
            <w:pPr>
              <w:pStyle w:val="Paragraphedeliste"/>
              <w:numPr>
                <w:ilvl w:val="0"/>
                <w:numId w:val="15"/>
              </w:numPr>
              <w:tabs>
                <w:tab w:val="left" w:pos="229"/>
              </w:tabs>
              <w:spacing w:after="0" w:line="240" w:lineRule="auto"/>
              <w:ind w:left="0" w:firstLine="0"/>
            </w:pPr>
            <w:r w:rsidRPr="00C14AA3">
              <w:t>Comparer des modes de vie à différentes époques (lecture de photos)</w:t>
            </w:r>
          </w:p>
        </w:tc>
      </w:tr>
      <w:tr w:rsidR="00B17128" w:rsidTr="003653B6">
        <w:trPr>
          <w:cantSplit/>
          <w:trHeight w:val="857"/>
        </w:trPr>
        <w:tc>
          <w:tcPr>
            <w:tcW w:w="1719" w:type="dxa"/>
            <w:vAlign w:val="center"/>
          </w:tcPr>
          <w:p w:rsidR="00B17128" w:rsidRDefault="00B17128" w:rsidP="00B17128">
            <w:pPr>
              <w:jc w:val="center"/>
            </w:pPr>
            <w:r>
              <w:t>Période 5</w:t>
            </w:r>
          </w:p>
        </w:tc>
        <w:tc>
          <w:tcPr>
            <w:tcW w:w="4066" w:type="dxa"/>
          </w:tcPr>
          <w:p w:rsidR="00C14AA3" w:rsidRPr="00B17128" w:rsidRDefault="00FA01A3" w:rsidP="00C14AA3">
            <w:pPr>
              <w:tabs>
                <w:tab w:val="left" w:pos="136"/>
              </w:tabs>
              <w:rPr>
                <w:b/>
              </w:rPr>
            </w:pPr>
            <w:r>
              <w:rPr>
                <w:b/>
              </w:rPr>
              <w:t>Ici et ailleurs (lecture de photos, repérage sur le globe):</w:t>
            </w:r>
          </w:p>
          <w:p w:rsidR="00FA01A3" w:rsidRPr="00FA01A3" w:rsidRDefault="00FA01A3" w:rsidP="00C14AA3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  <w:rPr>
                <w:b/>
              </w:rPr>
            </w:pPr>
            <w:r>
              <w:t>Travailler</w:t>
            </w:r>
          </w:p>
          <w:p w:rsidR="00FA01A3" w:rsidRPr="00FA01A3" w:rsidRDefault="00FA01A3" w:rsidP="00C14AA3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  <w:rPr>
                <w:b/>
              </w:rPr>
            </w:pPr>
            <w:r>
              <w:t>Se nourrir</w:t>
            </w:r>
          </w:p>
          <w:p w:rsidR="00C14AA3" w:rsidRPr="00FA01A3" w:rsidRDefault="00FA01A3" w:rsidP="00FA01A3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  <w:rPr>
                <w:b/>
              </w:rPr>
            </w:pPr>
            <w:r>
              <w:t xml:space="preserve">S’habiller </w:t>
            </w:r>
          </w:p>
        </w:tc>
        <w:tc>
          <w:tcPr>
            <w:tcW w:w="4654" w:type="dxa"/>
          </w:tcPr>
          <w:p w:rsidR="00D10E28" w:rsidRPr="00B17128" w:rsidRDefault="00D10E28" w:rsidP="00D10E28">
            <w:pPr>
              <w:tabs>
                <w:tab w:val="left" w:pos="239"/>
              </w:tabs>
              <w:rPr>
                <w:b/>
              </w:rPr>
            </w:pPr>
            <w:r w:rsidRPr="00B17128">
              <w:rPr>
                <w:b/>
              </w:rPr>
              <w:t>Le cycle du temps</w:t>
            </w:r>
            <w:r>
              <w:rPr>
                <w:b/>
              </w:rPr>
              <w:t xml:space="preserve"> (activité ritualisée)</w:t>
            </w:r>
          </w:p>
          <w:p w:rsidR="00D10E28" w:rsidRDefault="00D10E28" w:rsidP="00D10E28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Le caractère cyclique du temps : l’année est divisée en mois, en saisons.</w:t>
            </w:r>
          </w:p>
          <w:p w:rsidR="00912DF3" w:rsidRPr="006F4FA4" w:rsidRDefault="00912DF3" w:rsidP="00D10E28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Un calendrier d’autrefois (</w:t>
            </w:r>
            <w:r w:rsidRPr="00912DF3">
              <w:rPr>
                <w:i/>
              </w:rPr>
              <w:t>Les Très riches heures du Duc de Berry)</w:t>
            </w:r>
          </w:p>
        </w:tc>
        <w:tc>
          <w:tcPr>
            <w:tcW w:w="4918" w:type="dxa"/>
          </w:tcPr>
          <w:p w:rsidR="00E26D14" w:rsidRPr="00E26D14" w:rsidRDefault="00E26D14" w:rsidP="00E26D14">
            <w:pPr>
              <w:tabs>
                <w:tab w:val="left" w:pos="229"/>
              </w:tabs>
              <w:rPr>
                <w:b/>
              </w:rPr>
            </w:pPr>
            <w:r w:rsidRPr="00E26D14">
              <w:rPr>
                <w:b/>
              </w:rPr>
              <w:t>Notre région </w:t>
            </w:r>
            <w:r w:rsidR="0013564E">
              <w:rPr>
                <w:b/>
              </w:rPr>
              <w:t>(les Pyrénées)</w:t>
            </w:r>
            <w:r w:rsidRPr="00E26D14">
              <w:rPr>
                <w:b/>
              </w:rPr>
              <w:t>:</w:t>
            </w:r>
          </w:p>
          <w:p w:rsidR="00B17128" w:rsidRPr="006F4FA4" w:rsidRDefault="00E26D14" w:rsidP="00B17128">
            <w:pPr>
              <w:pStyle w:val="Paragraphedeliste"/>
              <w:numPr>
                <w:ilvl w:val="0"/>
                <w:numId w:val="19"/>
              </w:numPr>
              <w:tabs>
                <w:tab w:val="left" w:pos="229"/>
              </w:tabs>
              <w:spacing w:after="0" w:line="240" w:lineRule="auto"/>
              <w:ind w:left="88" w:firstLine="0"/>
            </w:pPr>
            <w:r>
              <w:t>Reconnaître différents paysages : les massifs montagneux</w:t>
            </w:r>
          </w:p>
        </w:tc>
      </w:tr>
    </w:tbl>
    <w:p w:rsidR="000D75EB" w:rsidRDefault="000D75EB" w:rsidP="009F110A">
      <w:pPr>
        <w:spacing w:after="0" w:line="240" w:lineRule="auto"/>
      </w:pPr>
    </w:p>
    <w:p w:rsidR="00AA3477" w:rsidRDefault="00AA3477" w:rsidP="00AA3477">
      <w:pPr>
        <w:spacing w:after="0" w:line="240" w:lineRule="auto"/>
      </w:pPr>
      <w:r>
        <w:t>Elevage temporaire de septembre à décembre : les escargots.</w:t>
      </w:r>
    </w:p>
    <w:p w:rsidR="00AA3477" w:rsidRDefault="00AA3477" w:rsidP="009F110A">
      <w:pPr>
        <w:spacing w:after="0" w:line="240" w:lineRule="auto"/>
      </w:pPr>
      <w:r>
        <w:t>Elevage permanent : aquarium avec 3 guppys (2 femelles et 1 mâle).</w:t>
      </w:r>
      <w:bookmarkStart w:id="0" w:name="_GoBack"/>
      <w:bookmarkEnd w:id="0"/>
    </w:p>
    <w:sectPr w:rsidR="00AA3477" w:rsidSect="002B72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A16"/>
    <w:multiLevelType w:val="hybridMultilevel"/>
    <w:tmpl w:val="65445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33F"/>
    <w:multiLevelType w:val="hybridMultilevel"/>
    <w:tmpl w:val="9E8CF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A4021"/>
    <w:multiLevelType w:val="hybridMultilevel"/>
    <w:tmpl w:val="07FA3F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B3769F"/>
    <w:multiLevelType w:val="hybridMultilevel"/>
    <w:tmpl w:val="0002B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65D3A"/>
    <w:multiLevelType w:val="hybridMultilevel"/>
    <w:tmpl w:val="96A6FC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732AB6"/>
    <w:multiLevelType w:val="hybridMultilevel"/>
    <w:tmpl w:val="CFE28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E4E06"/>
    <w:multiLevelType w:val="hybridMultilevel"/>
    <w:tmpl w:val="029A2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B5EA2"/>
    <w:multiLevelType w:val="hybridMultilevel"/>
    <w:tmpl w:val="89CE25C8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2F260D39"/>
    <w:multiLevelType w:val="hybridMultilevel"/>
    <w:tmpl w:val="0FC0B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56AFB"/>
    <w:multiLevelType w:val="hybridMultilevel"/>
    <w:tmpl w:val="BEB6E0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C756C"/>
    <w:multiLevelType w:val="hybridMultilevel"/>
    <w:tmpl w:val="C35414A8"/>
    <w:lvl w:ilvl="0" w:tplc="040C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1" w15:restartNumberingAfterBreak="0">
    <w:nsid w:val="40D90931"/>
    <w:multiLevelType w:val="hybridMultilevel"/>
    <w:tmpl w:val="28F80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762B8"/>
    <w:multiLevelType w:val="hybridMultilevel"/>
    <w:tmpl w:val="F816E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22FA9"/>
    <w:multiLevelType w:val="hybridMultilevel"/>
    <w:tmpl w:val="3A80B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B4C4F"/>
    <w:multiLevelType w:val="hybridMultilevel"/>
    <w:tmpl w:val="942281FC"/>
    <w:lvl w:ilvl="0" w:tplc="040C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5" w15:restartNumberingAfterBreak="0">
    <w:nsid w:val="537B5C88"/>
    <w:multiLevelType w:val="hybridMultilevel"/>
    <w:tmpl w:val="41CA58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060FC0"/>
    <w:multiLevelType w:val="hybridMultilevel"/>
    <w:tmpl w:val="09B6C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97DA4"/>
    <w:multiLevelType w:val="hybridMultilevel"/>
    <w:tmpl w:val="569E7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67166"/>
    <w:multiLevelType w:val="hybridMultilevel"/>
    <w:tmpl w:val="0C7C7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1361"/>
    <w:multiLevelType w:val="hybridMultilevel"/>
    <w:tmpl w:val="520C1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679A1"/>
    <w:multiLevelType w:val="hybridMultilevel"/>
    <w:tmpl w:val="DA744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54E11"/>
    <w:multiLevelType w:val="hybridMultilevel"/>
    <w:tmpl w:val="61DA4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E37A6"/>
    <w:multiLevelType w:val="multilevel"/>
    <w:tmpl w:val="2844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AB1311"/>
    <w:multiLevelType w:val="hybridMultilevel"/>
    <w:tmpl w:val="8BD85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A709D"/>
    <w:multiLevelType w:val="hybridMultilevel"/>
    <w:tmpl w:val="4A620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F6C08"/>
    <w:multiLevelType w:val="hybridMultilevel"/>
    <w:tmpl w:val="DD361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1"/>
  </w:num>
  <w:num w:numId="4">
    <w:abstractNumId w:val="12"/>
  </w:num>
  <w:num w:numId="5">
    <w:abstractNumId w:val="23"/>
  </w:num>
  <w:num w:numId="6">
    <w:abstractNumId w:val="7"/>
  </w:num>
  <w:num w:numId="7">
    <w:abstractNumId w:val="17"/>
  </w:num>
  <w:num w:numId="8">
    <w:abstractNumId w:val="24"/>
  </w:num>
  <w:num w:numId="9">
    <w:abstractNumId w:val="5"/>
  </w:num>
  <w:num w:numId="10">
    <w:abstractNumId w:val="1"/>
  </w:num>
  <w:num w:numId="11">
    <w:abstractNumId w:val="19"/>
  </w:num>
  <w:num w:numId="12">
    <w:abstractNumId w:val="13"/>
  </w:num>
  <w:num w:numId="13">
    <w:abstractNumId w:val="6"/>
  </w:num>
  <w:num w:numId="14">
    <w:abstractNumId w:val="22"/>
  </w:num>
  <w:num w:numId="15">
    <w:abstractNumId w:val="25"/>
  </w:num>
  <w:num w:numId="16">
    <w:abstractNumId w:val="11"/>
  </w:num>
  <w:num w:numId="17">
    <w:abstractNumId w:val="0"/>
  </w:num>
  <w:num w:numId="18">
    <w:abstractNumId w:val="3"/>
  </w:num>
  <w:num w:numId="19">
    <w:abstractNumId w:val="16"/>
  </w:num>
  <w:num w:numId="20">
    <w:abstractNumId w:val="10"/>
  </w:num>
  <w:num w:numId="21">
    <w:abstractNumId w:val="14"/>
  </w:num>
  <w:num w:numId="22">
    <w:abstractNumId w:val="2"/>
  </w:num>
  <w:num w:numId="23">
    <w:abstractNumId w:val="20"/>
  </w:num>
  <w:num w:numId="24">
    <w:abstractNumId w:val="18"/>
  </w:num>
  <w:num w:numId="25">
    <w:abstractNumId w:val="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A7"/>
    <w:rsid w:val="00023E0D"/>
    <w:rsid w:val="000836FE"/>
    <w:rsid w:val="000858AC"/>
    <w:rsid w:val="00096272"/>
    <w:rsid w:val="000D1710"/>
    <w:rsid w:val="000D75EB"/>
    <w:rsid w:val="000F3357"/>
    <w:rsid w:val="000F4565"/>
    <w:rsid w:val="0013564E"/>
    <w:rsid w:val="00174855"/>
    <w:rsid w:val="00186E5A"/>
    <w:rsid w:val="00197EDF"/>
    <w:rsid w:val="001C1919"/>
    <w:rsid w:val="001C573B"/>
    <w:rsid w:val="001D0CF2"/>
    <w:rsid w:val="001D4EC9"/>
    <w:rsid w:val="001E3813"/>
    <w:rsid w:val="00263A8D"/>
    <w:rsid w:val="002A5EC5"/>
    <w:rsid w:val="002B72A7"/>
    <w:rsid w:val="002E238D"/>
    <w:rsid w:val="002E309C"/>
    <w:rsid w:val="002E33F6"/>
    <w:rsid w:val="003023F9"/>
    <w:rsid w:val="003144FF"/>
    <w:rsid w:val="00330B9D"/>
    <w:rsid w:val="003345BE"/>
    <w:rsid w:val="003428BB"/>
    <w:rsid w:val="003D2C74"/>
    <w:rsid w:val="003E4230"/>
    <w:rsid w:val="004270F0"/>
    <w:rsid w:val="00474E8A"/>
    <w:rsid w:val="004917E8"/>
    <w:rsid w:val="00496161"/>
    <w:rsid w:val="004C53C0"/>
    <w:rsid w:val="004F145E"/>
    <w:rsid w:val="00515987"/>
    <w:rsid w:val="005353BD"/>
    <w:rsid w:val="0057112C"/>
    <w:rsid w:val="00575D90"/>
    <w:rsid w:val="005E081E"/>
    <w:rsid w:val="00614080"/>
    <w:rsid w:val="006167C6"/>
    <w:rsid w:val="00627AE6"/>
    <w:rsid w:val="00687A36"/>
    <w:rsid w:val="006B3C17"/>
    <w:rsid w:val="006C00AD"/>
    <w:rsid w:val="006D58A7"/>
    <w:rsid w:val="006F4FA4"/>
    <w:rsid w:val="00742D2F"/>
    <w:rsid w:val="007978A6"/>
    <w:rsid w:val="007A6DAA"/>
    <w:rsid w:val="007B1971"/>
    <w:rsid w:val="007D78F7"/>
    <w:rsid w:val="007F37E4"/>
    <w:rsid w:val="008318FD"/>
    <w:rsid w:val="008411DE"/>
    <w:rsid w:val="00870E76"/>
    <w:rsid w:val="008B358B"/>
    <w:rsid w:val="008D75C6"/>
    <w:rsid w:val="00912DF3"/>
    <w:rsid w:val="00923CC1"/>
    <w:rsid w:val="00930CC8"/>
    <w:rsid w:val="00986AE0"/>
    <w:rsid w:val="009927E3"/>
    <w:rsid w:val="009C7DEF"/>
    <w:rsid w:val="009F110A"/>
    <w:rsid w:val="00A76322"/>
    <w:rsid w:val="00AA3477"/>
    <w:rsid w:val="00AD4F15"/>
    <w:rsid w:val="00B17128"/>
    <w:rsid w:val="00B178EA"/>
    <w:rsid w:val="00B35132"/>
    <w:rsid w:val="00B36575"/>
    <w:rsid w:val="00B94B55"/>
    <w:rsid w:val="00BA42F2"/>
    <w:rsid w:val="00BA754F"/>
    <w:rsid w:val="00BC118F"/>
    <w:rsid w:val="00BD3F33"/>
    <w:rsid w:val="00BD6B7A"/>
    <w:rsid w:val="00BE5200"/>
    <w:rsid w:val="00C073A2"/>
    <w:rsid w:val="00C14AA3"/>
    <w:rsid w:val="00C22E4D"/>
    <w:rsid w:val="00C31FFB"/>
    <w:rsid w:val="00C332D2"/>
    <w:rsid w:val="00C37602"/>
    <w:rsid w:val="00C84C11"/>
    <w:rsid w:val="00CF57E7"/>
    <w:rsid w:val="00D03EAF"/>
    <w:rsid w:val="00D10E28"/>
    <w:rsid w:val="00D42FD3"/>
    <w:rsid w:val="00D501F5"/>
    <w:rsid w:val="00D76E37"/>
    <w:rsid w:val="00D7769A"/>
    <w:rsid w:val="00DB4C2A"/>
    <w:rsid w:val="00DD1AF7"/>
    <w:rsid w:val="00DF6141"/>
    <w:rsid w:val="00DF61B5"/>
    <w:rsid w:val="00E26D14"/>
    <w:rsid w:val="00E55098"/>
    <w:rsid w:val="00EA06CB"/>
    <w:rsid w:val="00F23B6D"/>
    <w:rsid w:val="00F612E8"/>
    <w:rsid w:val="00F675D8"/>
    <w:rsid w:val="00FA01A3"/>
    <w:rsid w:val="00FD37E2"/>
    <w:rsid w:val="00FD4F81"/>
    <w:rsid w:val="00FD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92C74-1704-4ADC-A617-8EDA5841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B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11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F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78B32-0F48-4F82-8199-175EB40A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Jérome</dc:creator>
  <cp:keywords/>
  <dc:description/>
  <cp:lastModifiedBy>Jérome</cp:lastModifiedBy>
  <cp:revision>2</cp:revision>
  <dcterms:created xsi:type="dcterms:W3CDTF">2018-07-19T08:08:00Z</dcterms:created>
  <dcterms:modified xsi:type="dcterms:W3CDTF">2018-07-19T08:08:00Z</dcterms:modified>
</cp:coreProperties>
</file>