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F6" w:rsidRPr="000D75EB" w:rsidRDefault="002E33F6" w:rsidP="002E33F6">
      <w:pPr>
        <w:spacing w:after="0" w:line="240" w:lineRule="auto"/>
        <w:jc w:val="center"/>
        <w:rPr>
          <w:b/>
          <w:sz w:val="28"/>
          <w:szCs w:val="28"/>
        </w:rPr>
      </w:pPr>
      <w:r w:rsidRPr="000D75EB">
        <w:rPr>
          <w:b/>
          <w:sz w:val="28"/>
          <w:szCs w:val="28"/>
        </w:rPr>
        <w:t>Progress</w:t>
      </w:r>
      <w:r w:rsidR="00C84C11" w:rsidRPr="000D75EB">
        <w:rPr>
          <w:b/>
          <w:sz w:val="28"/>
          <w:szCs w:val="28"/>
        </w:rPr>
        <w:t xml:space="preserve">ions </w:t>
      </w:r>
      <w:r w:rsidR="00330B9D">
        <w:rPr>
          <w:b/>
          <w:sz w:val="28"/>
          <w:szCs w:val="28"/>
        </w:rPr>
        <w:t>QUESTIONNER</w:t>
      </w:r>
      <w:r w:rsidR="000D75EB" w:rsidRPr="000D75EB">
        <w:rPr>
          <w:b/>
          <w:sz w:val="28"/>
          <w:szCs w:val="28"/>
        </w:rPr>
        <w:t xml:space="preserve"> LE</w:t>
      </w:r>
      <w:r w:rsidR="008D568C">
        <w:rPr>
          <w:b/>
          <w:sz w:val="28"/>
          <w:szCs w:val="28"/>
        </w:rPr>
        <w:t xml:space="preserve"> </w:t>
      </w:r>
      <w:r w:rsidR="000D75EB" w:rsidRPr="000D75EB">
        <w:rPr>
          <w:b/>
          <w:sz w:val="28"/>
          <w:szCs w:val="28"/>
        </w:rPr>
        <w:t>MO</w:t>
      </w:r>
      <w:r w:rsidR="000D75EB">
        <w:rPr>
          <w:b/>
          <w:sz w:val="28"/>
          <w:szCs w:val="28"/>
        </w:rPr>
        <w:t>N</w:t>
      </w:r>
      <w:r w:rsidR="000D75EB" w:rsidRPr="000D75EB">
        <w:rPr>
          <w:b/>
          <w:sz w:val="28"/>
          <w:szCs w:val="28"/>
        </w:rPr>
        <w:t>DE</w:t>
      </w:r>
      <w:r w:rsidR="00CF57E7">
        <w:rPr>
          <w:b/>
          <w:sz w:val="28"/>
          <w:szCs w:val="28"/>
        </w:rPr>
        <w:t xml:space="preserve"> </w:t>
      </w:r>
      <w:r w:rsidR="00881457">
        <w:rPr>
          <w:b/>
          <w:sz w:val="28"/>
          <w:szCs w:val="28"/>
        </w:rPr>
        <w:t>CE2</w:t>
      </w:r>
    </w:p>
    <w:p w:rsidR="000D75EB" w:rsidRPr="000D75EB" w:rsidRDefault="000D75EB" w:rsidP="002E33F6">
      <w:pPr>
        <w:spacing w:after="0" w:line="240" w:lineRule="auto"/>
        <w:jc w:val="center"/>
        <w:rPr>
          <w:b/>
          <w:sz w:val="28"/>
          <w:szCs w:val="28"/>
        </w:rPr>
      </w:pPr>
      <w:r w:rsidRPr="000D75EB">
        <w:rPr>
          <w:b/>
          <w:sz w:val="28"/>
          <w:szCs w:val="28"/>
        </w:rPr>
        <w:t>Monde du vivant, de l</w:t>
      </w:r>
      <w:r>
        <w:rPr>
          <w:b/>
          <w:sz w:val="28"/>
          <w:szCs w:val="28"/>
        </w:rPr>
        <w:t>a</w:t>
      </w:r>
      <w:r w:rsidRPr="000D75EB">
        <w:rPr>
          <w:b/>
          <w:sz w:val="28"/>
          <w:szCs w:val="28"/>
        </w:rPr>
        <w:t xml:space="preserve"> matière et des objets</w:t>
      </w:r>
    </w:p>
    <w:p w:rsidR="002E33F6" w:rsidRDefault="002E33F6" w:rsidP="002E33F6">
      <w:pPr>
        <w:spacing w:after="0" w:line="240" w:lineRule="auto"/>
        <w:jc w:val="center"/>
      </w:pPr>
      <w:r>
        <w:t>BO de 26 novembre 2015</w:t>
      </w:r>
    </w:p>
    <w:p w:rsidR="002B72A7" w:rsidRDefault="002B72A7" w:rsidP="000F4565">
      <w:pPr>
        <w:spacing w:after="0" w:line="240" w:lineRule="auto"/>
      </w:pPr>
    </w:p>
    <w:tbl>
      <w:tblPr>
        <w:tblStyle w:val="Grilledutableau"/>
        <w:tblW w:w="15357" w:type="dxa"/>
        <w:tblLook w:val="04A0" w:firstRow="1" w:lastRow="0" w:firstColumn="1" w:lastColumn="0" w:noHBand="0" w:noVBand="1"/>
      </w:tblPr>
      <w:tblGrid>
        <w:gridCol w:w="1719"/>
        <w:gridCol w:w="4066"/>
        <w:gridCol w:w="4654"/>
        <w:gridCol w:w="4918"/>
      </w:tblGrid>
      <w:tr w:rsidR="000D75EB" w:rsidTr="000D75EB">
        <w:trPr>
          <w:cantSplit/>
          <w:trHeight w:val="276"/>
        </w:trPr>
        <w:tc>
          <w:tcPr>
            <w:tcW w:w="1719" w:type="dxa"/>
            <w:shd w:val="clear" w:color="auto" w:fill="C5E0B3" w:themeFill="accent6" w:themeFillTint="66"/>
            <w:vAlign w:val="center"/>
          </w:tcPr>
          <w:p w:rsidR="000D75EB" w:rsidRDefault="000D75EB" w:rsidP="00C84C11">
            <w:pPr>
              <w:jc w:val="center"/>
            </w:pPr>
          </w:p>
          <w:p w:rsidR="000D75EB" w:rsidRDefault="000D75EB" w:rsidP="00C84C11">
            <w:pPr>
              <w:jc w:val="center"/>
            </w:pPr>
          </w:p>
        </w:tc>
        <w:tc>
          <w:tcPr>
            <w:tcW w:w="4066" w:type="dxa"/>
            <w:shd w:val="clear" w:color="auto" w:fill="C5E0B3" w:themeFill="accent6" w:themeFillTint="66"/>
            <w:vAlign w:val="center"/>
          </w:tcPr>
          <w:p w:rsidR="000D75EB" w:rsidRPr="006D58A7" w:rsidRDefault="000D75EB" w:rsidP="00B178EA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Qu’est-ce que la matière ?</w:t>
            </w:r>
          </w:p>
        </w:tc>
        <w:tc>
          <w:tcPr>
            <w:tcW w:w="4654" w:type="dxa"/>
            <w:shd w:val="clear" w:color="auto" w:fill="C5E0B3" w:themeFill="accent6" w:themeFillTint="66"/>
            <w:vAlign w:val="center"/>
          </w:tcPr>
          <w:p w:rsidR="000D75EB" w:rsidRPr="006D58A7" w:rsidRDefault="000D75EB" w:rsidP="00B178EA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Comment reconnaître le monde vivant ?</w:t>
            </w:r>
          </w:p>
        </w:tc>
        <w:tc>
          <w:tcPr>
            <w:tcW w:w="4918" w:type="dxa"/>
            <w:shd w:val="clear" w:color="auto" w:fill="C5E0B3" w:themeFill="accent6" w:themeFillTint="66"/>
            <w:vAlign w:val="center"/>
          </w:tcPr>
          <w:p w:rsidR="000D75EB" w:rsidRPr="000D75EB" w:rsidRDefault="000D75EB" w:rsidP="000D75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Les objets techniques : </w:t>
            </w:r>
            <w:r w:rsidRPr="000D75EB">
              <w:rPr>
                <w:b/>
                <w:sz w:val="18"/>
                <w:szCs w:val="18"/>
              </w:rPr>
              <w:t>Qu’est-ce que c’est ?</w:t>
            </w:r>
          </w:p>
          <w:p w:rsidR="000D75EB" w:rsidRPr="000D75EB" w:rsidRDefault="000D75EB" w:rsidP="000D75EB">
            <w:pPr>
              <w:jc w:val="center"/>
              <w:rPr>
                <w:b/>
              </w:rPr>
            </w:pPr>
            <w:r w:rsidRPr="000D75EB">
              <w:rPr>
                <w:b/>
                <w:sz w:val="18"/>
                <w:szCs w:val="18"/>
              </w:rPr>
              <w:t>A quels besoins répondent-ils ? Comment fonctionnent-ils ?</w:t>
            </w:r>
          </w:p>
        </w:tc>
      </w:tr>
      <w:tr w:rsidR="000D75EB" w:rsidTr="000D75EB">
        <w:trPr>
          <w:cantSplit/>
          <w:trHeight w:val="1117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t>Période 1</w:t>
            </w:r>
          </w:p>
          <w:p w:rsidR="000D75EB" w:rsidRDefault="000D75EB" w:rsidP="00C84C11">
            <w:pPr>
              <w:jc w:val="center"/>
            </w:pPr>
          </w:p>
        </w:tc>
        <w:tc>
          <w:tcPr>
            <w:tcW w:w="4066" w:type="dxa"/>
          </w:tcPr>
          <w:p w:rsidR="000D75EB" w:rsidRPr="00AA3477" w:rsidRDefault="00AA3477" w:rsidP="00B17128">
            <w:pPr>
              <w:tabs>
                <w:tab w:val="left" w:pos="136"/>
              </w:tabs>
              <w:ind w:left="-6"/>
              <w:rPr>
                <w:u w:val="single"/>
              </w:rPr>
            </w:pPr>
            <w:r w:rsidRPr="00AA3477">
              <w:rPr>
                <w:u w:val="single"/>
              </w:rPr>
              <w:t>Rituel :</w:t>
            </w:r>
          </w:p>
          <w:p w:rsidR="00AA3477" w:rsidRPr="004270F0" w:rsidRDefault="00AA3477" w:rsidP="00AA3477">
            <w:pPr>
              <w:pStyle w:val="Paragraphedeliste"/>
              <w:numPr>
                <w:ilvl w:val="0"/>
                <w:numId w:val="21"/>
              </w:numPr>
              <w:tabs>
                <w:tab w:val="left" w:pos="136"/>
              </w:tabs>
              <w:spacing w:after="0" w:line="240" w:lineRule="auto"/>
              <w:ind w:left="0" w:firstLine="14"/>
            </w:pPr>
            <w:r>
              <w:t>Comparer et mesurer la température de l’air.</w:t>
            </w:r>
          </w:p>
        </w:tc>
        <w:tc>
          <w:tcPr>
            <w:tcW w:w="4654" w:type="dxa"/>
          </w:tcPr>
          <w:p w:rsidR="00F675D8" w:rsidRPr="00F675D8" w:rsidRDefault="00F675D8" w:rsidP="00F675D8">
            <w:pPr>
              <w:tabs>
                <w:tab w:val="left" w:pos="239"/>
              </w:tabs>
              <w:rPr>
                <w:b/>
              </w:rPr>
            </w:pPr>
            <w:r w:rsidRPr="00F675D8">
              <w:rPr>
                <w:b/>
              </w:rPr>
              <w:t xml:space="preserve">Élevage </w:t>
            </w:r>
            <w:r w:rsidR="00A61706">
              <w:rPr>
                <w:b/>
              </w:rPr>
              <w:t>de poussins</w:t>
            </w:r>
            <w:r w:rsidRPr="00F675D8">
              <w:rPr>
                <w:b/>
              </w:rPr>
              <w:t> :</w:t>
            </w:r>
          </w:p>
          <w:p w:rsidR="00F675D8" w:rsidRDefault="00A61706" w:rsidP="00A61706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 cycle de vie des êtres vivants : de l'œuf à la poule</w:t>
            </w:r>
          </w:p>
          <w:p w:rsidR="00A61706" w:rsidRPr="004270F0" w:rsidRDefault="00A61706" w:rsidP="00A61706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chaines alimentaires dans le poulailler</w:t>
            </w:r>
          </w:p>
        </w:tc>
        <w:tc>
          <w:tcPr>
            <w:tcW w:w="4918" w:type="dxa"/>
          </w:tcPr>
          <w:p w:rsidR="000D75EB" w:rsidRPr="004270F0" w:rsidRDefault="000D75EB" w:rsidP="00B17128">
            <w:pPr>
              <w:tabs>
                <w:tab w:val="left" w:pos="181"/>
              </w:tabs>
            </w:pPr>
          </w:p>
        </w:tc>
      </w:tr>
      <w:tr w:rsidR="000D75EB" w:rsidTr="000D75EB">
        <w:trPr>
          <w:cantSplit/>
          <w:trHeight w:val="1117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t>Période 2</w:t>
            </w:r>
          </w:p>
        </w:tc>
        <w:tc>
          <w:tcPr>
            <w:tcW w:w="4066" w:type="dxa"/>
          </w:tcPr>
          <w:p w:rsidR="00AA3477" w:rsidRPr="00AA3477" w:rsidRDefault="00AA3477" w:rsidP="00AA3477">
            <w:pPr>
              <w:tabs>
                <w:tab w:val="left" w:pos="136"/>
              </w:tabs>
              <w:ind w:left="-6"/>
              <w:rPr>
                <w:u w:val="single"/>
              </w:rPr>
            </w:pPr>
            <w:r w:rsidRPr="00AA3477">
              <w:rPr>
                <w:u w:val="single"/>
              </w:rPr>
              <w:t>Rituel :</w:t>
            </w:r>
          </w:p>
          <w:p w:rsidR="00567A48" w:rsidRDefault="00AA3477" w:rsidP="00567A48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  <w:rPr>
                <w:b/>
              </w:rPr>
            </w:pPr>
            <w:r>
              <w:t>Comparer et mesurer la température de l’air.</w:t>
            </w:r>
            <w:r w:rsidR="00567A48" w:rsidRPr="00F675D8">
              <w:rPr>
                <w:b/>
              </w:rPr>
              <w:t xml:space="preserve"> </w:t>
            </w:r>
          </w:p>
          <w:p w:rsidR="00567A48" w:rsidRDefault="00567A48" w:rsidP="00567A48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  <w:rPr>
                <w:b/>
              </w:rPr>
            </w:pPr>
          </w:p>
          <w:p w:rsidR="00567A48" w:rsidRDefault="00567A48" w:rsidP="00567A48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Expériences simples sur l'air</w:t>
            </w:r>
            <w:r w:rsidRPr="00F675D8">
              <w:rPr>
                <w:b/>
              </w:rPr>
              <w:t> :</w:t>
            </w:r>
          </w:p>
          <w:p w:rsidR="00567A48" w:rsidRDefault="00567A48" w:rsidP="00567A48">
            <w:pPr>
              <w:pStyle w:val="Paragraphedeliste"/>
              <w:numPr>
                <w:ilvl w:val="0"/>
                <w:numId w:val="26"/>
              </w:numPr>
              <w:tabs>
                <w:tab w:val="left" w:pos="136"/>
              </w:tabs>
              <w:spacing w:after="0" w:line="240" w:lineRule="auto"/>
              <w:ind w:left="0" w:hanging="29"/>
            </w:pPr>
            <w:r w:rsidRPr="00567A48">
              <w:t xml:space="preserve">Capturer de l'air dans </w:t>
            </w:r>
            <w:r>
              <w:t>un verre</w:t>
            </w:r>
          </w:p>
          <w:p w:rsidR="00567A48" w:rsidRPr="004270F0" w:rsidRDefault="00567A48" w:rsidP="00567A48">
            <w:pPr>
              <w:pStyle w:val="Paragraphedeliste"/>
              <w:numPr>
                <w:ilvl w:val="0"/>
                <w:numId w:val="26"/>
              </w:numPr>
              <w:tabs>
                <w:tab w:val="left" w:pos="136"/>
              </w:tabs>
              <w:spacing w:after="0" w:line="240" w:lineRule="auto"/>
              <w:ind w:left="0" w:hanging="29"/>
            </w:pPr>
            <w:r>
              <w:t>fabriquer une girouette</w:t>
            </w:r>
          </w:p>
        </w:tc>
        <w:tc>
          <w:tcPr>
            <w:tcW w:w="4654" w:type="dxa"/>
          </w:tcPr>
          <w:p w:rsidR="00322D2D" w:rsidRPr="00567A48" w:rsidRDefault="00322D2D" w:rsidP="00322D2D">
            <w:pPr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L'</w:t>
            </w:r>
            <w:r w:rsidRPr="00567A48">
              <w:rPr>
                <w:rFonts w:eastAsia="Times New Roman" w:cs="Calibri"/>
                <w:b/>
                <w:bCs/>
                <w:lang w:eastAsia="fr-FR"/>
              </w:rPr>
              <w:t xml:space="preserve">hygiène à l'école : </w:t>
            </w:r>
          </w:p>
          <w:p w:rsidR="00322D2D" w:rsidRPr="00567A48" w:rsidRDefault="00322D2D" w:rsidP="00322D2D">
            <w:pPr>
              <w:pStyle w:val="Paragraphedeliste"/>
              <w:numPr>
                <w:ilvl w:val="0"/>
                <w:numId w:val="24"/>
              </w:numPr>
              <w:tabs>
                <w:tab w:val="left" w:pos="311"/>
              </w:tabs>
              <w:spacing w:after="0" w:line="240" w:lineRule="auto"/>
              <w:ind w:left="169" w:firstLine="0"/>
              <w:rPr>
                <w:rFonts w:eastAsia="Times New Roman" w:cs="Calibri"/>
                <w:bCs/>
                <w:lang w:eastAsia="fr-FR"/>
              </w:rPr>
            </w:pPr>
            <w:r w:rsidRPr="00567A48">
              <w:rPr>
                <w:rFonts w:eastAsia="Times New Roman" w:cs="Calibri"/>
                <w:bCs/>
                <w:lang w:eastAsia="fr-FR"/>
              </w:rPr>
              <w:t>habitudes quotidiennes de propreté (dents, mains, corps).</w:t>
            </w:r>
          </w:p>
          <w:p w:rsidR="00322D2D" w:rsidRDefault="00322D2D" w:rsidP="00322D2D"/>
          <w:p w:rsidR="00322D2D" w:rsidRPr="00567A48" w:rsidRDefault="00322D2D" w:rsidP="00322D2D">
            <w:pPr>
              <w:rPr>
                <w:b/>
              </w:rPr>
            </w:pPr>
            <w:r w:rsidRPr="00567A48">
              <w:rPr>
                <w:b/>
              </w:rPr>
              <w:t>La croissance:</w:t>
            </w:r>
          </w:p>
          <w:p w:rsidR="00A61706" w:rsidRPr="004270F0" w:rsidRDefault="00322D2D" w:rsidP="00322D2D">
            <w:pPr>
              <w:pStyle w:val="Paragraphedeliste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198" w:firstLine="0"/>
            </w:pPr>
            <w:r>
              <w:t>modification de la dentition</w:t>
            </w:r>
          </w:p>
        </w:tc>
        <w:tc>
          <w:tcPr>
            <w:tcW w:w="4918" w:type="dxa"/>
          </w:tcPr>
          <w:p w:rsidR="00F675D8" w:rsidRPr="004270F0" w:rsidRDefault="00F675D8" w:rsidP="00AA3477">
            <w:pPr>
              <w:pStyle w:val="Paragraphedeliste"/>
              <w:tabs>
                <w:tab w:val="left" w:pos="181"/>
              </w:tabs>
              <w:spacing w:after="0" w:line="240" w:lineRule="auto"/>
              <w:ind w:left="0"/>
            </w:pPr>
          </w:p>
        </w:tc>
      </w:tr>
      <w:tr w:rsidR="000D75EB" w:rsidTr="000D75EB">
        <w:trPr>
          <w:cantSplit/>
          <w:trHeight w:val="835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t>Période 3</w:t>
            </w:r>
          </w:p>
        </w:tc>
        <w:tc>
          <w:tcPr>
            <w:tcW w:w="4066" w:type="dxa"/>
          </w:tcPr>
          <w:p w:rsidR="00AA3477" w:rsidRPr="00AA3477" w:rsidRDefault="00AA3477" w:rsidP="00AA3477">
            <w:pPr>
              <w:tabs>
                <w:tab w:val="left" w:pos="136"/>
              </w:tabs>
              <w:ind w:left="-6"/>
              <w:rPr>
                <w:u w:val="single"/>
              </w:rPr>
            </w:pPr>
            <w:r w:rsidRPr="00AA3477">
              <w:rPr>
                <w:u w:val="single"/>
              </w:rPr>
              <w:t>Rituel :</w:t>
            </w:r>
          </w:p>
          <w:p w:rsidR="00AA3477" w:rsidRDefault="00AA3477" w:rsidP="00AA3477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  <w:rPr>
                <w:b/>
              </w:rPr>
            </w:pPr>
            <w:r>
              <w:t>Comparer et mesurer la température de l’air.</w:t>
            </w:r>
          </w:p>
          <w:p w:rsidR="004270F0" w:rsidRPr="004270F0" w:rsidRDefault="004270F0" w:rsidP="00AD4F15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</w:pPr>
          </w:p>
        </w:tc>
        <w:tc>
          <w:tcPr>
            <w:tcW w:w="4654" w:type="dxa"/>
          </w:tcPr>
          <w:p w:rsidR="00567A48" w:rsidRPr="004270F0" w:rsidRDefault="00567A48" w:rsidP="00322D2D">
            <w:pPr>
              <w:pStyle w:val="Paragraphedeliste"/>
              <w:tabs>
                <w:tab w:val="left" w:pos="170"/>
              </w:tabs>
              <w:spacing w:after="0" w:line="240" w:lineRule="auto"/>
              <w:ind w:left="0"/>
            </w:pPr>
          </w:p>
        </w:tc>
        <w:tc>
          <w:tcPr>
            <w:tcW w:w="4918" w:type="dxa"/>
          </w:tcPr>
          <w:p w:rsidR="00AD4F15" w:rsidRPr="00AA3477" w:rsidRDefault="00AD4F15" w:rsidP="00AD4F15">
            <w:pPr>
              <w:jc w:val="both"/>
              <w:rPr>
                <w:b/>
              </w:rPr>
            </w:pPr>
            <w:r w:rsidRPr="00AA3477">
              <w:rPr>
                <w:b/>
              </w:rPr>
              <w:t>TICE :</w:t>
            </w:r>
          </w:p>
          <w:p w:rsidR="00AD4F15" w:rsidRPr="00AA3477" w:rsidRDefault="00AD4F15" w:rsidP="00AD4F15">
            <w:pPr>
              <w:pStyle w:val="Paragraphedeliste"/>
              <w:numPr>
                <w:ilvl w:val="0"/>
                <w:numId w:val="23"/>
              </w:numPr>
              <w:tabs>
                <w:tab w:val="left" w:pos="211"/>
              </w:tabs>
              <w:spacing w:after="0" w:line="240" w:lineRule="auto"/>
              <w:ind w:left="0" w:firstLine="0"/>
              <w:jc w:val="both"/>
            </w:pPr>
            <w:r w:rsidRPr="00AA3477">
              <w:t>Avoir acquis une familiarisation suffisante avec le traitement de texte et en faire un usage rationnel (en lien avec le français).</w:t>
            </w:r>
          </w:p>
          <w:p w:rsidR="00AD4F15" w:rsidRPr="00AA3477" w:rsidRDefault="00AD4F15" w:rsidP="00AD4F15">
            <w:pPr>
              <w:jc w:val="both"/>
            </w:pPr>
            <w:r w:rsidRPr="00AA3477">
              <w:t>Mise en page, mise en forme des paragraphes. Supprimer, déplacer, dupliquer un fichier.</w:t>
            </w:r>
          </w:p>
          <w:p w:rsidR="00F675D8" w:rsidRPr="004270F0" w:rsidRDefault="00AD4F15" w:rsidP="00AD4F15">
            <w:pPr>
              <w:jc w:val="both"/>
            </w:pPr>
            <w:r w:rsidRPr="00AA3477">
              <w:t>Saisie, traitement, sauvegarde, restitution.</w:t>
            </w:r>
          </w:p>
        </w:tc>
      </w:tr>
      <w:tr w:rsidR="000D75EB" w:rsidTr="000D75EB">
        <w:trPr>
          <w:cantSplit/>
          <w:trHeight w:val="1117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t>Période 4</w:t>
            </w:r>
          </w:p>
        </w:tc>
        <w:tc>
          <w:tcPr>
            <w:tcW w:w="4066" w:type="dxa"/>
          </w:tcPr>
          <w:p w:rsidR="00AA3477" w:rsidRPr="00AA3477" w:rsidRDefault="00AA3477" w:rsidP="00AA3477">
            <w:pPr>
              <w:tabs>
                <w:tab w:val="left" w:pos="136"/>
              </w:tabs>
              <w:ind w:left="-6"/>
              <w:rPr>
                <w:u w:val="single"/>
              </w:rPr>
            </w:pPr>
            <w:r w:rsidRPr="00AA3477">
              <w:rPr>
                <w:u w:val="single"/>
              </w:rPr>
              <w:t>Rituel :</w:t>
            </w:r>
          </w:p>
          <w:p w:rsidR="000D75EB" w:rsidRDefault="00AA3477" w:rsidP="00AA3477">
            <w:pPr>
              <w:tabs>
                <w:tab w:val="left" w:pos="136"/>
              </w:tabs>
            </w:pPr>
            <w:r>
              <w:t>Comparer et mesurer la température de l’air.</w:t>
            </w:r>
          </w:p>
          <w:p w:rsidR="00AD4F15" w:rsidRPr="004270F0" w:rsidRDefault="00AD4F15" w:rsidP="000C1F70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</w:pPr>
          </w:p>
        </w:tc>
        <w:tc>
          <w:tcPr>
            <w:tcW w:w="4654" w:type="dxa"/>
          </w:tcPr>
          <w:p w:rsidR="000D75EB" w:rsidRPr="004270F0" w:rsidRDefault="000D75EB" w:rsidP="00AA3477"/>
        </w:tc>
        <w:tc>
          <w:tcPr>
            <w:tcW w:w="4918" w:type="dxa"/>
          </w:tcPr>
          <w:p w:rsidR="00567A48" w:rsidRPr="00F675D8" w:rsidRDefault="00567A48" w:rsidP="00567A48">
            <w:pPr>
              <w:pStyle w:val="Paragraphedeliste"/>
              <w:tabs>
                <w:tab w:val="left" w:pos="181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Fabriquer une voiture</w:t>
            </w:r>
            <w:r w:rsidRPr="00F675D8">
              <w:rPr>
                <w:b/>
              </w:rPr>
              <w:t> </w:t>
            </w:r>
            <w:r>
              <w:rPr>
                <w:b/>
              </w:rPr>
              <w:t>(en lien avec les objets d'autrefois)</w:t>
            </w:r>
            <w:r w:rsidRPr="00F675D8">
              <w:rPr>
                <w:b/>
              </w:rPr>
              <w:t>:</w:t>
            </w:r>
          </w:p>
          <w:p w:rsidR="00567A48" w:rsidRDefault="003076E3" w:rsidP="00567A48">
            <w:pPr>
              <w:pStyle w:val="Paragraphedeliste"/>
              <w:numPr>
                <w:ilvl w:val="0"/>
                <w:numId w:val="15"/>
              </w:numPr>
              <w:tabs>
                <w:tab w:val="left" w:pos="181"/>
              </w:tabs>
              <w:spacing w:after="0" w:line="240" w:lineRule="auto"/>
              <w:ind w:left="0" w:firstLine="0"/>
            </w:pPr>
            <w:r>
              <w:t xml:space="preserve">poulies et engrenages avec matériel CELDA </w:t>
            </w:r>
          </w:p>
          <w:p w:rsidR="000D75EB" w:rsidRPr="00AA3477" w:rsidRDefault="00567A48" w:rsidP="00567A48">
            <w:pPr>
              <w:pStyle w:val="Paragraphedeliste"/>
              <w:numPr>
                <w:ilvl w:val="0"/>
                <w:numId w:val="15"/>
              </w:numPr>
              <w:tabs>
                <w:tab w:val="left" w:pos="181"/>
              </w:tabs>
              <w:spacing w:after="0" w:line="240" w:lineRule="auto"/>
              <w:ind w:left="0" w:firstLine="0"/>
            </w:pPr>
            <w:r>
              <w:t>lecture d'une fiche de montage</w:t>
            </w:r>
          </w:p>
        </w:tc>
      </w:tr>
      <w:tr w:rsidR="000D75EB" w:rsidTr="000D75EB">
        <w:trPr>
          <w:cantSplit/>
          <w:trHeight w:val="857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t>Période 5</w:t>
            </w:r>
          </w:p>
        </w:tc>
        <w:tc>
          <w:tcPr>
            <w:tcW w:w="4066" w:type="dxa"/>
          </w:tcPr>
          <w:p w:rsidR="00AA3477" w:rsidRPr="00AA3477" w:rsidRDefault="00AA3477" w:rsidP="00AA3477">
            <w:pPr>
              <w:tabs>
                <w:tab w:val="left" w:pos="136"/>
              </w:tabs>
              <w:ind w:left="-6"/>
              <w:rPr>
                <w:u w:val="single"/>
              </w:rPr>
            </w:pPr>
            <w:r w:rsidRPr="00AA3477">
              <w:rPr>
                <w:u w:val="single"/>
              </w:rPr>
              <w:t>Rituel :</w:t>
            </w:r>
          </w:p>
          <w:p w:rsidR="000D75EB" w:rsidRPr="004270F0" w:rsidRDefault="00AA3477" w:rsidP="00AA3477">
            <w:pPr>
              <w:tabs>
                <w:tab w:val="left" w:pos="136"/>
              </w:tabs>
            </w:pPr>
            <w:r>
              <w:t>Comparer et mesurer la température de l’air.</w:t>
            </w:r>
          </w:p>
        </w:tc>
        <w:tc>
          <w:tcPr>
            <w:tcW w:w="4654" w:type="dxa"/>
          </w:tcPr>
          <w:p w:rsidR="00322D2D" w:rsidRPr="00F675D8" w:rsidRDefault="00322D2D" w:rsidP="00322D2D">
            <w:pPr>
              <w:tabs>
                <w:tab w:val="left" w:pos="239"/>
              </w:tabs>
              <w:rPr>
                <w:b/>
              </w:rPr>
            </w:pPr>
            <w:r>
              <w:rPr>
                <w:b/>
              </w:rPr>
              <w:t>Observons les acacias dans notre cour :</w:t>
            </w:r>
          </w:p>
          <w:p w:rsidR="00322D2D" w:rsidRDefault="00322D2D" w:rsidP="00322D2D">
            <w:pPr>
              <w:pStyle w:val="Paragraphedeliste"/>
              <w:numPr>
                <w:ilvl w:val="0"/>
                <w:numId w:val="20"/>
              </w:numPr>
              <w:tabs>
                <w:tab w:val="left" w:pos="239"/>
              </w:tabs>
              <w:spacing w:after="0" w:line="240" w:lineRule="auto"/>
              <w:ind w:left="60" w:firstLine="0"/>
            </w:pPr>
            <w:r>
              <w:t>Le cycle de vie de l’arbre</w:t>
            </w:r>
          </w:p>
          <w:p w:rsidR="00322D2D" w:rsidRDefault="00322D2D" w:rsidP="00322D2D">
            <w:pPr>
              <w:pStyle w:val="Paragraphedeliste"/>
              <w:numPr>
                <w:ilvl w:val="0"/>
                <w:numId w:val="20"/>
              </w:numPr>
              <w:tabs>
                <w:tab w:val="left" w:pos="239"/>
              </w:tabs>
              <w:spacing w:after="0" w:line="240" w:lineRule="auto"/>
              <w:ind w:left="60" w:firstLine="0"/>
            </w:pPr>
            <w:r>
              <w:t>L’acacia au cours des saisons</w:t>
            </w:r>
          </w:p>
          <w:p w:rsidR="000D75EB" w:rsidRPr="004270F0" w:rsidRDefault="000D75EB" w:rsidP="00322D2D">
            <w:pPr>
              <w:pStyle w:val="Paragraphedeliste"/>
              <w:tabs>
                <w:tab w:val="left" w:pos="239"/>
              </w:tabs>
              <w:spacing w:after="0" w:line="240" w:lineRule="auto"/>
              <w:ind w:left="60"/>
            </w:pPr>
          </w:p>
        </w:tc>
        <w:tc>
          <w:tcPr>
            <w:tcW w:w="4918" w:type="dxa"/>
          </w:tcPr>
          <w:p w:rsidR="000D75EB" w:rsidRPr="004270F0" w:rsidRDefault="000D75EB" w:rsidP="007B1971">
            <w:pPr>
              <w:tabs>
                <w:tab w:val="left" w:pos="181"/>
              </w:tabs>
            </w:pPr>
          </w:p>
        </w:tc>
      </w:tr>
    </w:tbl>
    <w:p w:rsidR="00A61706" w:rsidRDefault="00A61706" w:rsidP="00AA3477">
      <w:pPr>
        <w:spacing w:after="0" w:line="240" w:lineRule="auto"/>
        <w:jc w:val="center"/>
        <w:rPr>
          <w:b/>
          <w:sz w:val="28"/>
          <w:szCs w:val="28"/>
        </w:rPr>
      </w:pPr>
    </w:p>
    <w:p w:rsidR="00567A48" w:rsidRDefault="00567A48" w:rsidP="00AA3477">
      <w:pPr>
        <w:spacing w:after="0" w:line="240" w:lineRule="auto"/>
        <w:jc w:val="center"/>
        <w:rPr>
          <w:b/>
          <w:sz w:val="28"/>
          <w:szCs w:val="28"/>
        </w:rPr>
      </w:pPr>
    </w:p>
    <w:p w:rsidR="00567A48" w:rsidRDefault="00567A48" w:rsidP="00AA3477">
      <w:pPr>
        <w:spacing w:after="0" w:line="240" w:lineRule="auto"/>
        <w:jc w:val="center"/>
        <w:rPr>
          <w:b/>
          <w:sz w:val="28"/>
          <w:szCs w:val="28"/>
        </w:rPr>
      </w:pPr>
    </w:p>
    <w:p w:rsidR="000C1F70" w:rsidRDefault="000C1F70" w:rsidP="00AA3477">
      <w:pPr>
        <w:spacing w:after="0" w:line="240" w:lineRule="auto"/>
        <w:jc w:val="center"/>
        <w:rPr>
          <w:b/>
          <w:sz w:val="28"/>
          <w:szCs w:val="28"/>
        </w:rPr>
      </w:pPr>
    </w:p>
    <w:p w:rsidR="00567A48" w:rsidRDefault="00567A48" w:rsidP="00AA3477">
      <w:pPr>
        <w:spacing w:after="0" w:line="240" w:lineRule="auto"/>
        <w:jc w:val="center"/>
        <w:rPr>
          <w:b/>
          <w:sz w:val="28"/>
          <w:szCs w:val="28"/>
        </w:rPr>
      </w:pPr>
    </w:p>
    <w:p w:rsidR="000D75EB" w:rsidRPr="000D75EB" w:rsidRDefault="000D75EB" w:rsidP="00AA3477">
      <w:pPr>
        <w:spacing w:after="0" w:line="240" w:lineRule="auto"/>
        <w:jc w:val="center"/>
        <w:rPr>
          <w:b/>
          <w:sz w:val="28"/>
          <w:szCs w:val="28"/>
        </w:rPr>
      </w:pPr>
      <w:r w:rsidRPr="000D75EB">
        <w:rPr>
          <w:b/>
          <w:sz w:val="28"/>
          <w:szCs w:val="28"/>
        </w:rPr>
        <w:t xml:space="preserve">Progressions </w:t>
      </w:r>
      <w:r w:rsidR="00330B9D">
        <w:rPr>
          <w:b/>
          <w:sz w:val="28"/>
          <w:szCs w:val="28"/>
        </w:rPr>
        <w:t>QUESTIONN</w:t>
      </w:r>
      <w:r w:rsidRPr="000D75EB">
        <w:rPr>
          <w:b/>
          <w:sz w:val="28"/>
          <w:szCs w:val="28"/>
        </w:rPr>
        <w:t>ER LE</w:t>
      </w:r>
      <w:r w:rsidR="008D568C">
        <w:rPr>
          <w:b/>
          <w:sz w:val="28"/>
          <w:szCs w:val="28"/>
        </w:rPr>
        <w:t xml:space="preserve"> </w:t>
      </w:r>
      <w:r w:rsidRPr="000D75EB">
        <w:rPr>
          <w:b/>
          <w:sz w:val="28"/>
          <w:szCs w:val="28"/>
        </w:rPr>
        <w:t>MO</w:t>
      </w:r>
      <w:r>
        <w:rPr>
          <w:b/>
          <w:sz w:val="28"/>
          <w:szCs w:val="28"/>
        </w:rPr>
        <w:t>N</w:t>
      </w:r>
      <w:r w:rsidRPr="000D75EB">
        <w:rPr>
          <w:b/>
          <w:sz w:val="28"/>
          <w:szCs w:val="28"/>
        </w:rPr>
        <w:t>DE</w:t>
      </w:r>
      <w:r w:rsidR="00CF57E7">
        <w:rPr>
          <w:b/>
          <w:sz w:val="28"/>
          <w:szCs w:val="28"/>
        </w:rPr>
        <w:t xml:space="preserve"> </w:t>
      </w:r>
      <w:r w:rsidR="00881457">
        <w:rPr>
          <w:b/>
          <w:sz w:val="28"/>
          <w:szCs w:val="28"/>
        </w:rPr>
        <w:t>CE2</w:t>
      </w:r>
    </w:p>
    <w:p w:rsidR="000D75EB" w:rsidRPr="000D75EB" w:rsidRDefault="000D75EB" w:rsidP="000D75E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Questionner l’espace et le temps</w:t>
      </w:r>
    </w:p>
    <w:p w:rsidR="000D75EB" w:rsidRDefault="000D75EB" w:rsidP="000D75EB">
      <w:pPr>
        <w:spacing w:after="0" w:line="240" w:lineRule="auto"/>
        <w:jc w:val="center"/>
      </w:pPr>
      <w:r>
        <w:t>BO de 26 novembre 2015</w:t>
      </w:r>
    </w:p>
    <w:p w:rsidR="000D75EB" w:rsidRDefault="000D75EB" w:rsidP="009F110A">
      <w:pPr>
        <w:spacing w:after="0" w:line="240" w:lineRule="auto"/>
      </w:pPr>
    </w:p>
    <w:p w:rsidR="000D75EB" w:rsidRDefault="000D75EB" w:rsidP="009F110A">
      <w:pPr>
        <w:spacing w:after="0" w:line="240" w:lineRule="auto"/>
      </w:pPr>
    </w:p>
    <w:tbl>
      <w:tblPr>
        <w:tblStyle w:val="Grilledutableau"/>
        <w:tblW w:w="15357" w:type="dxa"/>
        <w:tblLook w:val="04A0" w:firstRow="1" w:lastRow="0" w:firstColumn="1" w:lastColumn="0" w:noHBand="0" w:noVBand="1"/>
      </w:tblPr>
      <w:tblGrid>
        <w:gridCol w:w="1719"/>
        <w:gridCol w:w="4066"/>
        <w:gridCol w:w="4654"/>
        <w:gridCol w:w="4918"/>
      </w:tblGrid>
      <w:tr w:rsidR="000D75EB" w:rsidTr="003653B6">
        <w:trPr>
          <w:cantSplit/>
          <w:trHeight w:val="276"/>
        </w:trPr>
        <w:tc>
          <w:tcPr>
            <w:tcW w:w="1719" w:type="dxa"/>
            <w:shd w:val="clear" w:color="auto" w:fill="C5E0B3" w:themeFill="accent6" w:themeFillTint="66"/>
            <w:vAlign w:val="center"/>
          </w:tcPr>
          <w:p w:rsidR="000D75EB" w:rsidRDefault="000D75EB" w:rsidP="003653B6">
            <w:pPr>
              <w:jc w:val="center"/>
            </w:pPr>
          </w:p>
          <w:p w:rsidR="000D75EB" w:rsidRDefault="000D75EB" w:rsidP="003653B6">
            <w:pPr>
              <w:jc w:val="center"/>
            </w:pPr>
          </w:p>
        </w:tc>
        <w:tc>
          <w:tcPr>
            <w:tcW w:w="4066" w:type="dxa"/>
            <w:shd w:val="clear" w:color="auto" w:fill="C5E0B3" w:themeFill="accent6" w:themeFillTint="66"/>
            <w:vAlign w:val="center"/>
          </w:tcPr>
          <w:p w:rsidR="000D75EB" w:rsidRPr="006D58A7" w:rsidRDefault="000D75EB" w:rsidP="003653B6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Se situer dans l’espace</w:t>
            </w:r>
          </w:p>
        </w:tc>
        <w:tc>
          <w:tcPr>
            <w:tcW w:w="4654" w:type="dxa"/>
            <w:shd w:val="clear" w:color="auto" w:fill="C5E0B3" w:themeFill="accent6" w:themeFillTint="66"/>
            <w:vAlign w:val="center"/>
          </w:tcPr>
          <w:p w:rsidR="000D75EB" w:rsidRPr="006D58A7" w:rsidRDefault="000D75EB" w:rsidP="003653B6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Se situer dans le temps</w:t>
            </w:r>
          </w:p>
        </w:tc>
        <w:tc>
          <w:tcPr>
            <w:tcW w:w="4918" w:type="dxa"/>
            <w:shd w:val="clear" w:color="auto" w:fill="C5E0B3" w:themeFill="accent6" w:themeFillTint="66"/>
            <w:vAlign w:val="center"/>
          </w:tcPr>
          <w:p w:rsidR="000D75EB" w:rsidRPr="000D75EB" w:rsidRDefault="000D75EB" w:rsidP="000D75EB">
            <w:pPr>
              <w:jc w:val="center"/>
              <w:rPr>
                <w:b/>
              </w:rPr>
            </w:pPr>
            <w:r>
              <w:rPr>
                <w:b/>
              </w:rPr>
              <w:t>Explorer les organisations du monde. </w:t>
            </w:r>
          </w:p>
        </w:tc>
      </w:tr>
      <w:tr w:rsidR="00881457" w:rsidTr="003653B6">
        <w:trPr>
          <w:cantSplit/>
          <w:trHeight w:val="1117"/>
        </w:trPr>
        <w:tc>
          <w:tcPr>
            <w:tcW w:w="1719" w:type="dxa"/>
            <w:vAlign w:val="center"/>
          </w:tcPr>
          <w:p w:rsidR="00881457" w:rsidRDefault="00881457" w:rsidP="00881457">
            <w:pPr>
              <w:jc w:val="center"/>
            </w:pPr>
            <w:r>
              <w:t>Période 1</w:t>
            </w:r>
          </w:p>
          <w:p w:rsidR="00881457" w:rsidRDefault="00881457" w:rsidP="00881457">
            <w:pPr>
              <w:jc w:val="center"/>
            </w:pPr>
          </w:p>
        </w:tc>
        <w:tc>
          <w:tcPr>
            <w:tcW w:w="4066" w:type="dxa"/>
          </w:tcPr>
          <w:p w:rsidR="00881457" w:rsidRPr="00B17128" w:rsidRDefault="00881457" w:rsidP="00881457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  <w:rPr>
                <w:b/>
              </w:rPr>
            </w:pPr>
            <w:r w:rsidRPr="00B17128">
              <w:rPr>
                <w:b/>
              </w:rPr>
              <w:t>Se repérer dans la classe, situer des objets.</w:t>
            </w:r>
          </w:p>
          <w:p w:rsidR="00881457" w:rsidRDefault="00881457" w:rsidP="00881457">
            <w:pPr>
              <w:pStyle w:val="Paragraphedeliste"/>
              <w:numPr>
                <w:ilvl w:val="0"/>
                <w:numId w:val="16"/>
              </w:numPr>
              <w:tabs>
                <w:tab w:val="left" w:pos="136"/>
              </w:tabs>
              <w:spacing w:after="0" w:line="240" w:lineRule="auto"/>
              <w:ind w:left="0" w:hanging="6"/>
            </w:pPr>
            <w:r>
              <w:t>Vocabulaire de positions</w:t>
            </w:r>
          </w:p>
          <w:p w:rsidR="00881457" w:rsidRPr="00B178EA" w:rsidRDefault="00881457" w:rsidP="00881457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</w:pPr>
          </w:p>
        </w:tc>
        <w:tc>
          <w:tcPr>
            <w:tcW w:w="4654" w:type="dxa"/>
          </w:tcPr>
          <w:p w:rsidR="00881457" w:rsidRPr="00B17128" w:rsidRDefault="00881457" w:rsidP="00881457">
            <w:pPr>
              <w:tabs>
                <w:tab w:val="left" w:pos="239"/>
              </w:tabs>
              <w:rPr>
                <w:b/>
              </w:rPr>
            </w:pPr>
            <w:r>
              <w:rPr>
                <w:b/>
              </w:rPr>
              <w:t>Se repérer dans le temps (activité ritualisée) :</w:t>
            </w:r>
          </w:p>
          <w:p w:rsidR="00881457" w:rsidRDefault="00881457" w:rsidP="00881457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Lecture, élaboration du calendrier</w:t>
            </w:r>
          </w:p>
          <w:p w:rsidR="00881457" w:rsidRDefault="00881457" w:rsidP="00881457">
            <w:pPr>
              <w:tabs>
                <w:tab w:val="left" w:pos="239"/>
              </w:tabs>
              <w:ind w:left="97"/>
            </w:pPr>
          </w:p>
          <w:p w:rsidR="00881457" w:rsidRPr="006F4FA4" w:rsidRDefault="00881457" w:rsidP="00881457">
            <w:pPr>
              <w:tabs>
                <w:tab w:val="left" w:pos="97"/>
              </w:tabs>
              <w:ind w:left="97" w:hanging="97"/>
            </w:pPr>
            <w:r w:rsidRPr="00C332D2">
              <w:rPr>
                <w:b/>
              </w:rPr>
              <w:t xml:space="preserve">Lecture </w:t>
            </w:r>
            <w:r>
              <w:rPr>
                <w:b/>
              </w:rPr>
              <w:t>du calendrier de l’année scolaire</w:t>
            </w:r>
          </w:p>
        </w:tc>
        <w:tc>
          <w:tcPr>
            <w:tcW w:w="4918" w:type="dxa"/>
          </w:tcPr>
          <w:p w:rsidR="00881457" w:rsidRPr="006F4FA4" w:rsidRDefault="00881457" w:rsidP="00881457">
            <w:pPr>
              <w:tabs>
                <w:tab w:val="left" w:pos="229"/>
              </w:tabs>
            </w:pPr>
          </w:p>
        </w:tc>
      </w:tr>
      <w:tr w:rsidR="00881457" w:rsidTr="003653B6">
        <w:trPr>
          <w:cantSplit/>
          <w:trHeight w:val="1117"/>
        </w:trPr>
        <w:tc>
          <w:tcPr>
            <w:tcW w:w="1719" w:type="dxa"/>
            <w:vAlign w:val="center"/>
          </w:tcPr>
          <w:p w:rsidR="00881457" w:rsidRDefault="00881457" w:rsidP="00881457">
            <w:pPr>
              <w:jc w:val="center"/>
            </w:pPr>
            <w:r>
              <w:t>Période 2</w:t>
            </w:r>
          </w:p>
        </w:tc>
        <w:tc>
          <w:tcPr>
            <w:tcW w:w="4066" w:type="dxa"/>
          </w:tcPr>
          <w:p w:rsidR="00881457" w:rsidRPr="00B17128" w:rsidRDefault="00881457" w:rsidP="00881457">
            <w:pPr>
              <w:tabs>
                <w:tab w:val="left" w:pos="136"/>
              </w:tabs>
              <w:rPr>
                <w:b/>
              </w:rPr>
            </w:pPr>
            <w:r w:rsidRPr="00B17128">
              <w:rPr>
                <w:b/>
              </w:rPr>
              <w:t>Le plan de l’école</w:t>
            </w:r>
          </w:p>
          <w:p w:rsidR="00881457" w:rsidRDefault="00881457" w:rsidP="00881457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>
              <w:t>Produire des représentations d’un espace familier : l’école dans le village</w:t>
            </w:r>
          </w:p>
          <w:p w:rsidR="00881457" w:rsidRPr="008B358B" w:rsidRDefault="00881457" w:rsidP="00881457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>
              <w:t>Lire une photo aérienne, le plan du village.</w:t>
            </w:r>
          </w:p>
        </w:tc>
        <w:tc>
          <w:tcPr>
            <w:tcW w:w="4654" w:type="dxa"/>
          </w:tcPr>
          <w:p w:rsidR="00881457" w:rsidRPr="00B17128" w:rsidRDefault="00881457" w:rsidP="00881457">
            <w:pPr>
              <w:tabs>
                <w:tab w:val="left" w:pos="239"/>
              </w:tabs>
              <w:rPr>
                <w:b/>
              </w:rPr>
            </w:pPr>
            <w:r w:rsidRPr="00B17128">
              <w:rPr>
                <w:b/>
              </w:rPr>
              <w:t>Le cycle du temps</w:t>
            </w:r>
            <w:r>
              <w:rPr>
                <w:b/>
              </w:rPr>
              <w:t> :</w:t>
            </w:r>
          </w:p>
          <w:p w:rsidR="00881457" w:rsidRDefault="00881457" w:rsidP="00881457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Lire une frise chronologique : le temps historique (année, siècle,) à partir de la généalogie familiale.</w:t>
            </w:r>
          </w:p>
          <w:p w:rsidR="00881457" w:rsidRPr="006F4FA4" w:rsidRDefault="00881457" w:rsidP="00881457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Lire les dates anciennes (les siècles)</w:t>
            </w:r>
          </w:p>
        </w:tc>
        <w:tc>
          <w:tcPr>
            <w:tcW w:w="4918" w:type="dxa"/>
          </w:tcPr>
          <w:p w:rsidR="00881457" w:rsidRPr="006F4FA4" w:rsidRDefault="00881457" w:rsidP="00881457">
            <w:pPr>
              <w:tabs>
                <w:tab w:val="left" w:pos="229"/>
              </w:tabs>
            </w:pPr>
          </w:p>
        </w:tc>
      </w:tr>
      <w:tr w:rsidR="00B17128" w:rsidTr="003653B6">
        <w:trPr>
          <w:cantSplit/>
          <w:trHeight w:val="835"/>
        </w:trPr>
        <w:tc>
          <w:tcPr>
            <w:tcW w:w="1719" w:type="dxa"/>
            <w:vAlign w:val="center"/>
          </w:tcPr>
          <w:p w:rsidR="00B17128" w:rsidRDefault="00B17128" w:rsidP="00B17128">
            <w:pPr>
              <w:jc w:val="center"/>
            </w:pPr>
            <w:r>
              <w:t>Période 3</w:t>
            </w:r>
          </w:p>
        </w:tc>
        <w:tc>
          <w:tcPr>
            <w:tcW w:w="4066" w:type="dxa"/>
          </w:tcPr>
          <w:p w:rsidR="00C14AA3" w:rsidRPr="00B17128" w:rsidRDefault="00C14AA3" w:rsidP="00C14AA3">
            <w:pPr>
              <w:tabs>
                <w:tab w:val="left" w:pos="136"/>
              </w:tabs>
              <w:rPr>
                <w:b/>
              </w:rPr>
            </w:pPr>
            <w:r w:rsidRPr="00B17128">
              <w:rPr>
                <w:b/>
              </w:rPr>
              <w:t>Réalisation d’un itinéraire </w:t>
            </w:r>
            <w:r>
              <w:rPr>
                <w:b/>
              </w:rPr>
              <w:t>pour aller à la piscine</w:t>
            </w:r>
            <w:r w:rsidRPr="00B17128">
              <w:rPr>
                <w:b/>
              </w:rPr>
              <w:t xml:space="preserve"> :</w:t>
            </w:r>
          </w:p>
          <w:p w:rsidR="00B17128" w:rsidRDefault="00C14AA3" w:rsidP="00C14AA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 w:rsidRPr="00B17128">
              <w:t>Situer des espaces étudiés sur une carte</w:t>
            </w:r>
            <w:r>
              <w:t>.</w:t>
            </w:r>
          </w:p>
          <w:p w:rsidR="00C14AA3" w:rsidRPr="00C14AA3" w:rsidRDefault="00C14AA3" w:rsidP="00C14AA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>
              <w:t>Lire une carte routière.</w:t>
            </w:r>
          </w:p>
        </w:tc>
        <w:tc>
          <w:tcPr>
            <w:tcW w:w="4654" w:type="dxa"/>
          </w:tcPr>
          <w:p w:rsidR="00C14AA3" w:rsidRPr="00C14AA3" w:rsidRDefault="00C14AA3" w:rsidP="00C14AA3">
            <w:pPr>
              <w:tabs>
                <w:tab w:val="left" w:pos="239"/>
              </w:tabs>
              <w:rPr>
                <w:b/>
              </w:rPr>
            </w:pPr>
            <w:r w:rsidRPr="00C14AA3">
              <w:rPr>
                <w:b/>
              </w:rPr>
              <w:t>Le trajet vers la piscine :</w:t>
            </w:r>
          </w:p>
          <w:p w:rsidR="00B17128" w:rsidRDefault="00C14AA3" w:rsidP="00B17128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Comparer, mesurer, estimer des durées</w:t>
            </w:r>
          </w:p>
          <w:p w:rsidR="0013564E" w:rsidRDefault="0013564E" w:rsidP="0013564E">
            <w:pPr>
              <w:tabs>
                <w:tab w:val="left" w:pos="239"/>
              </w:tabs>
            </w:pPr>
          </w:p>
          <w:p w:rsidR="0013564E" w:rsidRPr="0013564E" w:rsidRDefault="0013564E" w:rsidP="0013564E">
            <w:pPr>
              <w:tabs>
                <w:tab w:val="left" w:pos="239"/>
              </w:tabs>
              <w:rPr>
                <w:b/>
              </w:rPr>
            </w:pPr>
            <w:r w:rsidRPr="0013564E">
              <w:rPr>
                <w:b/>
              </w:rPr>
              <w:t>Lire et compléter le calendrier.</w:t>
            </w:r>
          </w:p>
        </w:tc>
        <w:tc>
          <w:tcPr>
            <w:tcW w:w="4918" w:type="dxa"/>
          </w:tcPr>
          <w:p w:rsidR="00E26D14" w:rsidRPr="006F4FA4" w:rsidRDefault="00E26D14" w:rsidP="00E26D14">
            <w:pPr>
              <w:tabs>
                <w:tab w:val="left" w:pos="229"/>
              </w:tabs>
            </w:pPr>
          </w:p>
        </w:tc>
      </w:tr>
      <w:tr w:rsidR="00B17128" w:rsidTr="003653B6">
        <w:trPr>
          <w:cantSplit/>
          <w:trHeight w:val="1117"/>
        </w:trPr>
        <w:tc>
          <w:tcPr>
            <w:tcW w:w="1719" w:type="dxa"/>
            <w:vAlign w:val="center"/>
          </w:tcPr>
          <w:p w:rsidR="00B17128" w:rsidRDefault="00B17128" w:rsidP="00B17128">
            <w:pPr>
              <w:jc w:val="center"/>
            </w:pPr>
            <w:r>
              <w:t>Période 4</w:t>
            </w:r>
          </w:p>
        </w:tc>
        <w:tc>
          <w:tcPr>
            <w:tcW w:w="4066" w:type="dxa"/>
          </w:tcPr>
          <w:p w:rsidR="00B17128" w:rsidRPr="00B17128" w:rsidRDefault="00B17128" w:rsidP="00E26D14">
            <w:pPr>
              <w:tabs>
                <w:tab w:val="left" w:pos="136"/>
              </w:tabs>
            </w:pPr>
          </w:p>
        </w:tc>
        <w:tc>
          <w:tcPr>
            <w:tcW w:w="4654" w:type="dxa"/>
          </w:tcPr>
          <w:p w:rsidR="00B17128" w:rsidRPr="0013564E" w:rsidRDefault="00C14AA3" w:rsidP="00C14AA3">
            <w:pPr>
              <w:tabs>
                <w:tab w:val="left" w:pos="239"/>
              </w:tabs>
            </w:pPr>
            <w:r w:rsidRPr="00C14AA3">
              <w:rPr>
                <w:b/>
              </w:rPr>
              <w:t>Les objets autrefois</w:t>
            </w:r>
            <w:r w:rsidR="00567A48">
              <w:rPr>
                <w:b/>
              </w:rPr>
              <w:t xml:space="preserve"> </w:t>
            </w:r>
          </w:p>
          <w:p w:rsidR="00C14AA3" w:rsidRDefault="00C14AA3" w:rsidP="00B17128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Evolution à travers les modes de vie : objets du quotidien</w:t>
            </w:r>
          </w:p>
          <w:p w:rsidR="0013564E" w:rsidRDefault="0013564E" w:rsidP="00C14AA3">
            <w:pPr>
              <w:tabs>
                <w:tab w:val="left" w:pos="239"/>
              </w:tabs>
              <w:rPr>
                <w:b/>
              </w:rPr>
            </w:pPr>
          </w:p>
          <w:p w:rsidR="0013564E" w:rsidRPr="006F4FA4" w:rsidRDefault="0013564E" w:rsidP="00C14AA3">
            <w:pPr>
              <w:tabs>
                <w:tab w:val="left" w:pos="239"/>
              </w:tabs>
            </w:pPr>
            <w:r w:rsidRPr="0013564E">
              <w:rPr>
                <w:b/>
              </w:rPr>
              <w:t>Lire et compléter le calendrier.</w:t>
            </w:r>
          </w:p>
        </w:tc>
        <w:tc>
          <w:tcPr>
            <w:tcW w:w="4918" w:type="dxa"/>
          </w:tcPr>
          <w:p w:rsidR="00322D2D" w:rsidRPr="00C14AA3" w:rsidRDefault="00322D2D" w:rsidP="00322D2D">
            <w:pPr>
              <w:tabs>
                <w:tab w:val="left" w:pos="229"/>
              </w:tabs>
              <w:rPr>
                <w:b/>
              </w:rPr>
            </w:pPr>
            <w:r>
              <w:rPr>
                <w:b/>
              </w:rPr>
              <w:t>Les maisons du monde :</w:t>
            </w:r>
          </w:p>
          <w:p w:rsidR="00322D2D" w:rsidRDefault="00322D2D" w:rsidP="00322D2D">
            <w:pPr>
              <w:pStyle w:val="Paragraphedeliste"/>
              <w:numPr>
                <w:ilvl w:val="0"/>
                <w:numId w:val="15"/>
              </w:numPr>
              <w:tabs>
                <w:tab w:val="left" w:pos="229"/>
              </w:tabs>
              <w:spacing w:after="0" w:line="240" w:lineRule="auto"/>
              <w:ind w:left="0" w:firstLine="0"/>
            </w:pPr>
            <w:r w:rsidRPr="00C14AA3">
              <w:t xml:space="preserve">Comparer </w:t>
            </w:r>
            <w:r>
              <w:t>des habitats dans différentes régions du monde.</w:t>
            </w:r>
          </w:p>
          <w:p w:rsidR="00C14AA3" w:rsidRPr="00C14AA3" w:rsidRDefault="00C14AA3" w:rsidP="00322D2D">
            <w:pPr>
              <w:pStyle w:val="Paragraphedeliste"/>
              <w:tabs>
                <w:tab w:val="left" w:pos="229"/>
              </w:tabs>
              <w:spacing w:after="0" w:line="240" w:lineRule="auto"/>
              <w:ind w:left="0"/>
            </w:pPr>
          </w:p>
        </w:tc>
      </w:tr>
      <w:tr w:rsidR="00B17128" w:rsidTr="003653B6">
        <w:trPr>
          <w:cantSplit/>
          <w:trHeight w:val="857"/>
        </w:trPr>
        <w:tc>
          <w:tcPr>
            <w:tcW w:w="1719" w:type="dxa"/>
            <w:vAlign w:val="center"/>
          </w:tcPr>
          <w:p w:rsidR="00B17128" w:rsidRDefault="00B17128" w:rsidP="00B17128">
            <w:pPr>
              <w:jc w:val="center"/>
            </w:pPr>
            <w:r>
              <w:t>Période 5</w:t>
            </w:r>
          </w:p>
        </w:tc>
        <w:tc>
          <w:tcPr>
            <w:tcW w:w="4066" w:type="dxa"/>
          </w:tcPr>
          <w:p w:rsidR="00881457" w:rsidRPr="00B17128" w:rsidRDefault="00881457" w:rsidP="00881457">
            <w:pPr>
              <w:tabs>
                <w:tab w:val="left" w:pos="136"/>
              </w:tabs>
              <w:rPr>
                <w:b/>
              </w:rPr>
            </w:pPr>
            <w:r>
              <w:rPr>
                <w:b/>
              </w:rPr>
              <w:t xml:space="preserve">Notre </w:t>
            </w:r>
            <w:r w:rsidR="00322D2D">
              <w:rPr>
                <w:b/>
              </w:rPr>
              <w:t>planète</w:t>
            </w:r>
            <w:bookmarkStart w:id="0" w:name="_GoBack"/>
            <w:bookmarkEnd w:id="0"/>
            <w:r w:rsidRPr="00B17128">
              <w:rPr>
                <w:b/>
              </w:rPr>
              <w:t xml:space="preserve"> :</w:t>
            </w:r>
          </w:p>
          <w:p w:rsidR="00881457" w:rsidRPr="00C332D2" w:rsidRDefault="00881457" w:rsidP="00881457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>
              <w:t xml:space="preserve">Repérer les massifs montagneux sur le globe. </w:t>
            </w:r>
          </w:p>
          <w:p w:rsidR="003076E3" w:rsidRPr="00B93E49" w:rsidRDefault="00881457" w:rsidP="00881457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>
              <w:t>Identifier les continents, les océans sur le globe puis le planisphère.</w:t>
            </w:r>
          </w:p>
        </w:tc>
        <w:tc>
          <w:tcPr>
            <w:tcW w:w="4654" w:type="dxa"/>
          </w:tcPr>
          <w:p w:rsidR="00B17128" w:rsidRPr="006F4FA4" w:rsidRDefault="0013564E" w:rsidP="0013564E">
            <w:pPr>
              <w:tabs>
                <w:tab w:val="left" w:pos="239"/>
              </w:tabs>
            </w:pPr>
            <w:r w:rsidRPr="0013564E">
              <w:rPr>
                <w:b/>
              </w:rPr>
              <w:t>Lire et compléter le calendrier.</w:t>
            </w:r>
          </w:p>
        </w:tc>
        <w:tc>
          <w:tcPr>
            <w:tcW w:w="4918" w:type="dxa"/>
          </w:tcPr>
          <w:p w:rsidR="00E26D14" w:rsidRPr="00E26D14" w:rsidRDefault="00E26D14" w:rsidP="00E26D14">
            <w:pPr>
              <w:tabs>
                <w:tab w:val="left" w:pos="229"/>
              </w:tabs>
              <w:rPr>
                <w:b/>
              </w:rPr>
            </w:pPr>
            <w:r w:rsidRPr="00E26D14">
              <w:rPr>
                <w:b/>
              </w:rPr>
              <w:t>Notre région </w:t>
            </w:r>
            <w:r w:rsidR="0013564E">
              <w:rPr>
                <w:b/>
              </w:rPr>
              <w:t>(</w:t>
            </w:r>
            <w:r w:rsidR="00567A48">
              <w:rPr>
                <w:b/>
              </w:rPr>
              <w:t>la mer Méditerranée</w:t>
            </w:r>
            <w:r w:rsidR="0013564E">
              <w:rPr>
                <w:b/>
              </w:rPr>
              <w:t>)</w:t>
            </w:r>
            <w:r w:rsidRPr="00E26D14">
              <w:rPr>
                <w:b/>
              </w:rPr>
              <w:t>:</w:t>
            </w:r>
          </w:p>
          <w:p w:rsidR="00B17128" w:rsidRPr="006F4FA4" w:rsidRDefault="00E26D14" w:rsidP="00567A48">
            <w:pPr>
              <w:pStyle w:val="Paragraphedeliste"/>
              <w:numPr>
                <w:ilvl w:val="0"/>
                <w:numId w:val="19"/>
              </w:numPr>
              <w:tabs>
                <w:tab w:val="left" w:pos="229"/>
              </w:tabs>
              <w:spacing w:after="0" w:line="240" w:lineRule="auto"/>
              <w:ind w:left="88" w:firstLine="0"/>
            </w:pPr>
            <w:r>
              <w:t xml:space="preserve">Reconnaître différents paysages : </w:t>
            </w:r>
            <w:r w:rsidR="00567A48">
              <w:t>le bord de mer</w:t>
            </w:r>
          </w:p>
        </w:tc>
      </w:tr>
    </w:tbl>
    <w:p w:rsidR="000D75EB" w:rsidRDefault="000D75EB" w:rsidP="009F110A">
      <w:pPr>
        <w:spacing w:after="0" w:line="240" w:lineRule="auto"/>
      </w:pPr>
    </w:p>
    <w:p w:rsidR="00AA3477" w:rsidRDefault="00AA3477" w:rsidP="00AA3477">
      <w:pPr>
        <w:spacing w:after="0" w:line="240" w:lineRule="auto"/>
      </w:pPr>
      <w:r>
        <w:t>Ele</w:t>
      </w:r>
      <w:r w:rsidR="000C1F70">
        <w:t>vage temporaire de septembre à octo</w:t>
      </w:r>
      <w:r>
        <w:t xml:space="preserve">bre : </w:t>
      </w:r>
      <w:r w:rsidR="000C1F70">
        <w:t>les poussins</w:t>
      </w:r>
      <w:r>
        <w:t>.</w:t>
      </w:r>
    </w:p>
    <w:p w:rsidR="00AA3477" w:rsidRDefault="00AA3477" w:rsidP="00AA3477">
      <w:pPr>
        <w:spacing w:after="0" w:line="240" w:lineRule="auto"/>
      </w:pPr>
      <w:r>
        <w:t>Elevage permanent : aquarium avec 3 guppys (2 femelles et 1 mâle).</w:t>
      </w:r>
    </w:p>
    <w:p w:rsidR="00AA3477" w:rsidRDefault="00AA3477" w:rsidP="009F110A">
      <w:pPr>
        <w:spacing w:after="0" w:line="240" w:lineRule="auto"/>
      </w:pPr>
    </w:p>
    <w:sectPr w:rsidR="00AA3477" w:rsidSect="002B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A16"/>
    <w:multiLevelType w:val="hybridMultilevel"/>
    <w:tmpl w:val="65445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33F"/>
    <w:multiLevelType w:val="hybridMultilevel"/>
    <w:tmpl w:val="9E8CF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E48"/>
    <w:multiLevelType w:val="hybridMultilevel"/>
    <w:tmpl w:val="E9CCBE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A4021"/>
    <w:multiLevelType w:val="hybridMultilevel"/>
    <w:tmpl w:val="07FA3F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3769F"/>
    <w:multiLevelType w:val="hybridMultilevel"/>
    <w:tmpl w:val="0002B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5D3A"/>
    <w:multiLevelType w:val="hybridMultilevel"/>
    <w:tmpl w:val="96A6FC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32AB6"/>
    <w:multiLevelType w:val="hybridMultilevel"/>
    <w:tmpl w:val="CFE28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E4E06"/>
    <w:multiLevelType w:val="hybridMultilevel"/>
    <w:tmpl w:val="029A2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5EA2"/>
    <w:multiLevelType w:val="hybridMultilevel"/>
    <w:tmpl w:val="89CE25C8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5DC756C"/>
    <w:multiLevelType w:val="hybridMultilevel"/>
    <w:tmpl w:val="C35414A8"/>
    <w:lvl w:ilvl="0" w:tplc="040C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0" w15:restartNumberingAfterBreak="0">
    <w:nsid w:val="40D90931"/>
    <w:multiLevelType w:val="hybridMultilevel"/>
    <w:tmpl w:val="28F80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762B8"/>
    <w:multiLevelType w:val="hybridMultilevel"/>
    <w:tmpl w:val="F816E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22FA9"/>
    <w:multiLevelType w:val="hybridMultilevel"/>
    <w:tmpl w:val="3A80B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B4C4F"/>
    <w:multiLevelType w:val="hybridMultilevel"/>
    <w:tmpl w:val="942281FC"/>
    <w:lvl w:ilvl="0" w:tplc="040C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 w15:restartNumberingAfterBreak="0">
    <w:nsid w:val="537B5C88"/>
    <w:multiLevelType w:val="hybridMultilevel"/>
    <w:tmpl w:val="41CA5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060FC0"/>
    <w:multiLevelType w:val="hybridMultilevel"/>
    <w:tmpl w:val="09B6C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97DA4"/>
    <w:multiLevelType w:val="hybridMultilevel"/>
    <w:tmpl w:val="569E7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67166"/>
    <w:multiLevelType w:val="hybridMultilevel"/>
    <w:tmpl w:val="0C7C7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71361"/>
    <w:multiLevelType w:val="hybridMultilevel"/>
    <w:tmpl w:val="520C1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679A1"/>
    <w:multiLevelType w:val="hybridMultilevel"/>
    <w:tmpl w:val="DA744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76CF6"/>
    <w:multiLevelType w:val="hybridMultilevel"/>
    <w:tmpl w:val="CE784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54E11"/>
    <w:multiLevelType w:val="hybridMultilevel"/>
    <w:tmpl w:val="61DA4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E37A6"/>
    <w:multiLevelType w:val="multilevel"/>
    <w:tmpl w:val="2844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AB1311"/>
    <w:multiLevelType w:val="hybridMultilevel"/>
    <w:tmpl w:val="8BD85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A709D"/>
    <w:multiLevelType w:val="hybridMultilevel"/>
    <w:tmpl w:val="4A620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F6C08"/>
    <w:multiLevelType w:val="hybridMultilevel"/>
    <w:tmpl w:val="E2161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11"/>
  </w:num>
  <w:num w:numId="5">
    <w:abstractNumId w:val="23"/>
  </w:num>
  <w:num w:numId="6">
    <w:abstractNumId w:val="8"/>
  </w:num>
  <w:num w:numId="7">
    <w:abstractNumId w:val="16"/>
  </w:num>
  <w:num w:numId="8">
    <w:abstractNumId w:val="24"/>
  </w:num>
  <w:num w:numId="9">
    <w:abstractNumId w:val="6"/>
  </w:num>
  <w:num w:numId="10">
    <w:abstractNumId w:val="1"/>
  </w:num>
  <w:num w:numId="11">
    <w:abstractNumId w:val="18"/>
  </w:num>
  <w:num w:numId="12">
    <w:abstractNumId w:val="12"/>
  </w:num>
  <w:num w:numId="13">
    <w:abstractNumId w:val="7"/>
  </w:num>
  <w:num w:numId="14">
    <w:abstractNumId w:val="22"/>
  </w:num>
  <w:num w:numId="15">
    <w:abstractNumId w:val="25"/>
  </w:num>
  <w:num w:numId="16">
    <w:abstractNumId w:val="10"/>
  </w:num>
  <w:num w:numId="17">
    <w:abstractNumId w:val="0"/>
  </w:num>
  <w:num w:numId="18">
    <w:abstractNumId w:val="4"/>
  </w:num>
  <w:num w:numId="19">
    <w:abstractNumId w:val="15"/>
  </w:num>
  <w:num w:numId="20">
    <w:abstractNumId w:val="9"/>
  </w:num>
  <w:num w:numId="21">
    <w:abstractNumId w:val="13"/>
  </w:num>
  <w:num w:numId="22">
    <w:abstractNumId w:val="3"/>
  </w:num>
  <w:num w:numId="23">
    <w:abstractNumId w:val="19"/>
  </w:num>
  <w:num w:numId="24">
    <w:abstractNumId w:val="17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A7"/>
    <w:rsid w:val="00023E0D"/>
    <w:rsid w:val="000836FE"/>
    <w:rsid w:val="000858AC"/>
    <w:rsid w:val="00096272"/>
    <w:rsid w:val="000C1F70"/>
    <w:rsid w:val="000D1710"/>
    <w:rsid w:val="000D75EB"/>
    <w:rsid w:val="000F3357"/>
    <w:rsid w:val="000F4565"/>
    <w:rsid w:val="0013564E"/>
    <w:rsid w:val="00174855"/>
    <w:rsid w:val="00186E5A"/>
    <w:rsid w:val="00197EDF"/>
    <w:rsid w:val="001C1919"/>
    <w:rsid w:val="001C573B"/>
    <w:rsid w:val="001D0CF2"/>
    <w:rsid w:val="001D4EC9"/>
    <w:rsid w:val="00263A8D"/>
    <w:rsid w:val="002A5EC5"/>
    <w:rsid w:val="002B72A7"/>
    <w:rsid w:val="002E238D"/>
    <w:rsid w:val="002E309C"/>
    <w:rsid w:val="002E33F6"/>
    <w:rsid w:val="003023F9"/>
    <w:rsid w:val="003076E3"/>
    <w:rsid w:val="003144FF"/>
    <w:rsid w:val="00322D2D"/>
    <w:rsid w:val="00330B9D"/>
    <w:rsid w:val="003345BE"/>
    <w:rsid w:val="003428BB"/>
    <w:rsid w:val="003D2C74"/>
    <w:rsid w:val="003E4230"/>
    <w:rsid w:val="004270F0"/>
    <w:rsid w:val="00474E8A"/>
    <w:rsid w:val="004917E8"/>
    <w:rsid w:val="00496161"/>
    <w:rsid w:val="004B3507"/>
    <w:rsid w:val="004C53C0"/>
    <w:rsid w:val="004F145E"/>
    <w:rsid w:val="00515987"/>
    <w:rsid w:val="005353BD"/>
    <w:rsid w:val="00567A48"/>
    <w:rsid w:val="0057112C"/>
    <w:rsid w:val="005E081E"/>
    <w:rsid w:val="00614080"/>
    <w:rsid w:val="006167C6"/>
    <w:rsid w:val="00627AE6"/>
    <w:rsid w:val="00687A36"/>
    <w:rsid w:val="006B3C17"/>
    <w:rsid w:val="006C00AD"/>
    <w:rsid w:val="006D58A7"/>
    <w:rsid w:val="006F4FA4"/>
    <w:rsid w:val="00742D2F"/>
    <w:rsid w:val="00792679"/>
    <w:rsid w:val="007978A6"/>
    <w:rsid w:val="007A2630"/>
    <w:rsid w:val="007A6DAA"/>
    <w:rsid w:val="007B1971"/>
    <w:rsid w:val="007D78F7"/>
    <w:rsid w:val="007F37E4"/>
    <w:rsid w:val="008318FD"/>
    <w:rsid w:val="008411DE"/>
    <w:rsid w:val="00870E76"/>
    <w:rsid w:val="00881457"/>
    <w:rsid w:val="008B358B"/>
    <w:rsid w:val="008D568C"/>
    <w:rsid w:val="008D75C6"/>
    <w:rsid w:val="00923CC1"/>
    <w:rsid w:val="00930CC8"/>
    <w:rsid w:val="0098619B"/>
    <w:rsid w:val="00986AE0"/>
    <w:rsid w:val="009927E3"/>
    <w:rsid w:val="009C7DEF"/>
    <w:rsid w:val="009F110A"/>
    <w:rsid w:val="00A61706"/>
    <w:rsid w:val="00A76322"/>
    <w:rsid w:val="00AA3477"/>
    <w:rsid w:val="00AD4F15"/>
    <w:rsid w:val="00B17128"/>
    <w:rsid w:val="00B178EA"/>
    <w:rsid w:val="00B35132"/>
    <w:rsid w:val="00B36575"/>
    <w:rsid w:val="00B93E49"/>
    <w:rsid w:val="00B94B55"/>
    <w:rsid w:val="00BA42F2"/>
    <w:rsid w:val="00BA754F"/>
    <w:rsid w:val="00BC118F"/>
    <w:rsid w:val="00BD3F33"/>
    <w:rsid w:val="00BD6B7A"/>
    <w:rsid w:val="00BE5200"/>
    <w:rsid w:val="00C073A2"/>
    <w:rsid w:val="00C14AA3"/>
    <w:rsid w:val="00C22E4D"/>
    <w:rsid w:val="00C31FFB"/>
    <w:rsid w:val="00C332D2"/>
    <w:rsid w:val="00C37602"/>
    <w:rsid w:val="00C84C11"/>
    <w:rsid w:val="00CF57E7"/>
    <w:rsid w:val="00D03EAF"/>
    <w:rsid w:val="00D42FD3"/>
    <w:rsid w:val="00D501F5"/>
    <w:rsid w:val="00D76E37"/>
    <w:rsid w:val="00D7769A"/>
    <w:rsid w:val="00DB4C2A"/>
    <w:rsid w:val="00DD1AF7"/>
    <w:rsid w:val="00DF6141"/>
    <w:rsid w:val="00DF61B5"/>
    <w:rsid w:val="00E26D14"/>
    <w:rsid w:val="00E55098"/>
    <w:rsid w:val="00EA06CB"/>
    <w:rsid w:val="00F23B6D"/>
    <w:rsid w:val="00F612E8"/>
    <w:rsid w:val="00F675D8"/>
    <w:rsid w:val="00FD37E2"/>
    <w:rsid w:val="00FD4F81"/>
    <w:rsid w:val="00FD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ECC17-05E3-497D-ABD0-4042188B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11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F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tedebasdepage">
    <w:name w:val="note de bas de page"/>
    <w:basedOn w:val="Normal"/>
    <w:qFormat/>
    <w:rsid w:val="00567A48"/>
    <w:pPr>
      <w:spacing w:after="0" w:line="240" w:lineRule="auto"/>
      <w:jc w:val="both"/>
    </w:pPr>
    <w:rPr>
      <w:rFonts w:ascii="Times" w:eastAsia="Cambria" w:hAnsi="Time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6DF2-5D62-4A27-A39D-758E13A2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Jérome</dc:creator>
  <cp:lastModifiedBy>Jérome</cp:lastModifiedBy>
  <cp:revision>3</cp:revision>
  <dcterms:created xsi:type="dcterms:W3CDTF">2017-05-31T13:39:00Z</dcterms:created>
  <dcterms:modified xsi:type="dcterms:W3CDTF">2017-06-14T16:16:00Z</dcterms:modified>
</cp:coreProperties>
</file>