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D19" w:rsidRPr="00666D19" w:rsidRDefault="00666D19" w:rsidP="00666D19">
      <w:pPr>
        <w:pStyle w:val="Cartable"/>
        <w:spacing w:line="360" w:lineRule="auto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4770755</wp:posOffset>
            </wp:positionH>
            <wp:positionV relativeFrom="paragraph">
              <wp:posOffset>0</wp:posOffset>
            </wp:positionV>
            <wp:extent cx="179832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280" y="21426"/>
                <wp:lineTo x="21280" y="0"/>
                <wp:lineTo x="0" y="0"/>
              </wp:wrapPolygon>
            </wp:wrapThrough>
            <wp:docPr id="1" name="Image 1" descr="RÃ©sultat de recherche d'images pour &quot;astÃ©rix le gaulo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stÃ©rix le gaulois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D19">
        <w:rPr>
          <w:b/>
          <w:sz w:val="32"/>
          <w:szCs w:val="32"/>
        </w:rPr>
        <w:t>Lire une bande-dessinée</w:t>
      </w:r>
    </w:p>
    <w:p w:rsidR="00666D19" w:rsidRPr="00666D19" w:rsidRDefault="00666D19" w:rsidP="00666D19">
      <w:pPr>
        <w:pStyle w:val="Cartable"/>
        <w:spacing w:line="360" w:lineRule="auto"/>
        <w:jc w:val="center"/>
        <w:rPr>
          <w:sz w:val="28"/>
          <w:szCs w:val="28"/>
        </w:rPr>
      </w:pPr>
    </w:p>
    <w:p w:rsidR="008005F6" w:rsidRDefault="00666D19" w:rsidP="00666D19">
      <w:pPr>
        <w:pStyle w:val="Cartable"/>
        <w:spacing w:line="360" w:lineRule="auto"/>
        <w:rPr>
          <w:sz w:val="28"/>
          <w:szCs w:val="28"/>
        </w:rPr>
      </w:pPr>
      <w:r w:rsidRPr="00666D19">
        <w:rPr>
          <w:b/>
          <w:i/>
          <w:sz w:val="28"/>
          <w:szCs w:val="28"/>
        </w:rPr>
        <w:t>Astérix le Gaulois</w:t>
      </w:r>
      <w:r w:rsidR="008005F6" w:rsidRPr="008005F6">
        <w:rPr>
          <w:sz w:val="28"/>
          <w:szCs w:val="28"/>
        </w:rPr>
        <w:t>,</w:t>
      </w:r>
      <w:r>
        <w:rPr>
          <w:sz w:val="28"/>
          <w:szCs w:val="28"/>
        </w:rPr>
        <w:t xml:space="preserve"> est une bande-dessinée (appelée aussi une BD). C’est la première </w:t>
      </w:r>
      <w:r w:rsidR="008005F6">
        <w:rPr>
          <w:sz w:val="28"/>
          <w:szCs w:val="28"/>
        </w:rPr>
        <w:t xml:space="preserve">des </w:t>
      </w:r>
      <w:r>
        <w:rPr>
          <w:sz w:val="28"/>
          <w:szCs w:val="28"/>
        </w:rPr>
        <w:t>aventure</w:t>
      </w:r>
      <w:r w:rsidR="008005F6">
        <w:rPr>
          <w:sz w:val="28"/>
          <w:szCs w:val="28"/>
        </w:rPr>
        <w:t>s</w:t>
      </w:r>
      <w:r>
        <w:rPr>
          <w:sz w:val="28"/>
          <w:szCs w:val="28"/>
        </w:rPr>
        <w:t xml:space="preserve"> d’Astérix et Obélix. </w:t>
      </w:r>
      <w:r w:rsidR="008005F6">
        <w:rPr>
          <w:sz w:val="28"/>
          <w:szCs w:val="28"/>
        </w:rPr>
        <w:t>Il en existe 37.</w:t>
      </w:r>
    </w:p>
    <w:p w:rsidR="00666D19" w:rsidRDefault="008005F6" w:rsidP="00666D19">
      <w:pPr>
        <w:pStyle w:val="Cartable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</w:t>
      </w:r>
      <w:r w:rsidR="004854A6">
        <w:rPr>
          <w:sz w:val="28"/>
          <w:szCs w:val="28"/>
        </w:rPr>
        <w:t>e scénario</w:t>
      </w:r>
      <w:r>
        <w:rPr>
          <w:sz w:val="28"/>
          <w:szCs w:val="28"/>
        </w:rPr>
        <w:t xml:space="preserve"> d</w:t>
      </w:r>
      <w:r w:rsidR="004854A6">
        <w:rPr>
          <w:sz w:val="28"/>
          <w:szCs w:val="28"/>
        </w:rPr>
        <w:t>’</w:t>
      </w:r>
      <w:r w:rsidR="004854A6" w:rsidRPr="004854A6">
        <w:rPr>
          <w:b/>
          <w:i/>
          <w:sz w:val="28"/>
          <w:szCs w:val="28"/>
        </w:rPr>
        <w:t>Astérix – Le secret de la potion magique</w:t>
      </w:r>
      <w:r>
        <w:rPr>
          <w:sz w:val="28"/>
          <w:szCs w:val="28"/>
        </w:rPr>
        <w:t xml:space="preserve"> a été </w:t>
      </w:r>
      <w:proofErr w:type="gramStart"/>
      <w:r>
        <w:rPr>
          <w:sz w:val="28"/>
          <w:szCs w:val="28"/>
        </w:rPr>
        <w:t>inventée</w:t>
      </w:r>
      <w:proofErr w:type="gramEnd"/>
      <w:r>
        <w:rPr>
          <w:sz w:val="28"/>
          <w:szCs w:val="28"/>
        </w:rPr>
        <w:t xml:space="preserve"> pour le film. Elle n’existe pas en BD.</w:t>
      </w:r>
    </w:p>
    <w:p w:rsidR="00666D19" w:rsidRDefault="00666D19" w:rsidP="00666D19">
      <w:pPr>
        <w:pStyle w:val="Cartable"/>
        <w:spacing w:line="360" w:lineRule="auto"/>
        <w:rPr>
          <w:sz w:val="28"/>
          <w:szCs w:val="28"/>
        </w:rPr>
      </w:pPr>
    </w:p>
    <w:p w:rsidR="004854A6" w:rsidRDefault="004854A6" w:rsidP="00666D19">
      <w:pPr>
        <w:pStyle w:val="Cartable"/>
        <w:spacing w:line="360" w:lineRule="auto"/>
        <w:rPr>
          <w:sz w:val="28"/>
          <w:szCs w:val="28"/>
        </w:rPr>
      </w:pPr>
    </w:p>
    <w:p w:rsidR="00DA059E" w:rsidRDefault="00DA059E" w:rsidP="00DA059E">
      <w:pPr>
        <w:pStyle w:val="Cartable"/>
        <w:spacing w:line="360" w:lineRule="auto"/>
        <w:rPr>
          <w:b/>
          <w:sz w:val="28"/>
          <w:szCs w:val="28"/>
          <w:u w:val="single"/>
        </w:rPr>
      </w:pPr>
      <w:r w:rsidRPr="00B33846">
        <w:rPr>
          <w:b/>
          <w:sz w:val="28"/>
          <w:szCs w:val="28"/>
          <w:u w:val="single"/>
        </w:rPr>
        <w:t>Complète avec le lexique que tu as découvert :</w:t>
      </w:r>
    </w:p>
    <w:p w:rsidR="00DA059E" w:rsidRDefault="00DA059E" w:rsidP="00DA059E">
      <w:pPr>
        <w:pStyle w:val="Cartable"/>
        <w:spacing w:line="360" w:lineRule="auto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une</w:t>
      </w:r>
      <w:proofErr w:type="gramEnd"/>
      <w:r>
        <w:rPr>
          <w:sz w:val="32"/>
          <w:szCs w:val="32"/>
        </w:rPr>
        <w:t xml:space="preserve"> bulle – une planche – une onomatopée – une cartouche</w:t>
      </w:r>
    </w:p>
    <w:p w:rsidR="00DA059E" w:rsidRDefault="00DA059E" w:rsidP="00DA059E">
      <w:pPr>
        <w:pStyle w:val="Cartable"/>
        <w:spacing w:line="360" w:lineRule="auto"/>
        <w:rPr>
          <w:sz w:val="32"/>
          <w:szCs w:val="32"/>
        </w:rPr>
      </w:pPr>
      <w:r w:rsidRPr="00F37137">
        <w:rPr>
          <w:noProof/>
          <w:sz w:val="32"/>
          <w:szCs w:val="32"/>
          <w:lang w:eastAsia="fr-FR"/>
        </w:rPr>
        <w:drawing>
          <wp:inline distT="0" distB="0" distL="0" distR="0" wp14:anchorId="30A0B5E9" wp14:editId="206F894F">
            <wp:extent cx="6645910" cy="4601015"/>
            <wp:effectExtent l="0" t="0" r="2540" b="9525"/>
            <wp:docPr id="7" name="Image 7" descr="C:\Users\Jérome\OneDrive\LEXIQUE 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érome\OneDrive\LEXIQUE 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9E" w:rsidRDefault="00DA059E" w:rsidP="00DA059E">
      <w:pPr>
        <w:pStyle w:val="Cartable"/>
        <w:spacing w:line="360" w:lineRule="auto"/>
        <w:rPr>
          <w:sz w:val="32"/>
          <w:szCs w:val="32"/>
        </w:rPr>
      </w:pPr>
    </w:p>
    <w:p w:rsidR="00DA059E" w:rsidRDefault="00DA059E" w:rsidP="00666D19">
      <w:pPr>
        <w:pStyle w:val="Cartable"/>
        <w:spacing w:line="360" w:lineRule="auto"/>
        <w:rPr>
          <w:sz w:val="28"/>
          <w:szCs w:val="28"/>
        </w:rPr>
      </w:pPr>
    </w:p>
    <w:p w:rsidR="00DA059E" w:rsidRDefault="00DA059E" w:rsidP="00666D19">
      <w:pPr>
        <w:pStyle w:val="Cartable"/>
        <w:spacing w:line="360" w:lineRule="auto"/>
        <w:rPr>
          <w:b/>
          <w:sz w:val="28"/>
          <w:szCs w:val="28"/>
          <w:u w:val="single"/>
        </w:rPr>
      </w:pPr>
    </w:p>
    <w:p w:rsidR="00DA059E" w:rsidRPr="00445EEA" w:rsidRDefault="00445EEA" w:rsidP="00445EEA">
      <w:pPr>
        <w:pStyle w:val="Cartable"/>
        <w:spacing w:line="360" w:lineRule="auto"/>
        <w:jc w:val="right"/>
        <w:rPr>
          <w:sz w:val="20"/>
          <w:szCs w:val="20"/>
        </w:rPr>
      </w:pPr>
      <w:r w:rsidRPr="00445EEA">
        <w:rPr>
          <w:sz w:val="20"/>
          <w:szCs w:val="20"/>
        </w:rPr>
        <w:t>www.caracolus.fr</w:t>
      </w:r>
    </w:p>
    <w:p w:rsidR="00666D19" w:rsidRPr="00666D19" w:rsidRDefault="00666D19" w:rsidP="00666D19">
      <w:pPr>
        <w:pStyle w:val="Cartable"/>
        <w:spacing w:line="360" w:lineRule="auto"/>
        <w:rPr>
          <w:b/>
          <w:sz w:val="28"/>
          <w:szCs w:val="28"/>
          <w:u w:val="single"/>
        </w:rPr>
      </w:pPr>
      <w:r w:rsidRPr="00666D19">
        <w:rPr>
          <w:b/>
          <w:sz w:val="28"/>
          <w:szCs w:val="28"/>
          <w:u w:val="single"/>
        </w:rPr>
        <w:lastRenderedPageBreak/>
        <w:t xml:space="preserve">Lis attentivement la première planche et cherche les réponses à ces questions pour confronter tes découvertes avec celles de tes camarades. </w:t>
      </w:r>
    </w:p>
    <w:p w:rsidR="00666D19" w:rsidRDefault="00666D19" w:rsidP="00666D19">
      <w:pPr>
        <w:pStyle w:val="Cartable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Pour cela, tu devras argumenter c’est-à-dire : justifier tes réponses en montrant où se trouvent </w:t>
      </w:r>
      <w:r w:rsidR="00DF5E01">
        <w:rPr>
          <w:sz w:val="28"/>
          <w:szCs w:val="28"/>
        </w:rPr>
        <w:t xml:space="preserve">dans le texte </w:t>
      </w:r>
      <w:r>
        <w:rPr>
          <w:sz w:val="28"/>
          <w:szCs w:val="28"/>
        </w:rPr>
        <w:t xml:space="preserve">les indices pour </w:t>
      </w:r>
      <w:r w:rsidR="00DF5E01">
        <w:rPr>
          <w:sz w:val="28"/>
          <w:szCs w:val="28"/>
        </w:rPr>
        <w:t xml:space="preserve">qui te </w:t>
      </w:r>
      <w:proofErr w:type="gramStart"/>
      <w:r w:rsidR="00DF5E01">
        <w:rPr>
          <w:sz w:val="28"/>
          <w:szCs w:val="28"/>
        </w:rPr>
        <w:t>permettent</w:t>
      </w:r>
      <w:proofErr w:type="gramEnd"/>
      <w:r w:rsidR="00DF5E01">
        <w:rPr>
          <w:sz w:val="28"/>
          <w:szCs w:val="28"/>
        </w:rPr>
        <w:t xml:space="preserve"> de répondre.</w:t>
      </w:r>
    </w:p>
    <w:p w:rsidR="00666D19" w:rsidRDefault="00666D19" w:rsidP="00666D19">
      <w:pPr>
        <w:pStyle w:val="Cartable"/>
        <w:spacing w:line="360" w:lineRule="auto"/>
        <w:rPr>
          <w:sz w:val="28"/>
          <w:szCs w:val="28"/>
        </w:rPr>
      </w:pPr>
    </w:p>
    <w:p w:rsidR="00666D19" w:rsidRPr="00E9203C" w:rsidRDefault="00666D19" w:rsidP="00E9203C">
      <w:pPr>
        <w:pStyle w:val="Cartable"/>
        <w:rPr>
          <w:sz w:val="28"/>
          <w:szCs w:val="28"/>
        </w:rPr>
      </w:pPr>
      <w:r w:rsidRPr="00E9203C">
        <w:rPr>
          <w:sz w:val="28"/>
          <w:szCs w:val="28"/>
        </w:rPr>
        <w:t xml:space="preserve">1/ </w:t>
      </w:r>
      <w:r w:rsidR="003444FE">
        <w:rPr>
          <w:sz w:val="28"/>
          <w:szCs w:val="28"/>
        </w:rPr>
        <w:t>A quelle période</w:t>
      </w:r>
      <w:r w:rsidRPr="00E9203C">
        <w:rPr>
          <w:sz w:val="28"/>
          <w:szCs w:val="28"/>
        </w:rPr>
        <w:t xml:space="preserve"> se passent les aventures d'Astérix</w:t>
      </w:r>
      <w:r w:rsidR="003444FE">
        <w:rPr>
          <w:sz w:val="28"/>
          <w:szCs w:val="28"/>
        </w:rPr>
        <w:t xml:space="preserve"> </w:t>
      </w:r>
      <w:r w:rsidR="003444FE" w:rsidRPr="00E9203C">
        <w:rPr>
          <w:sz w:val="28"/>
          <w:szCs w:val="28"/>
        </w:rPr>
        <w:t>?</w:t>
      </w:r>
      <w:r w:rsidR="003444FE">
        <w:rPr>
          <w:sz w:val="28"/>
          <w:szCs w:val="28"/>
        </w:rPr>
        <w:t xml:space="preserve"> </w:t>
      </w:r>
      <w:r w:rsidR="003444FE" w:rsidRPr="003444FE">
        <w:rPr>
          <w:i/>
          <w:sz w:val="28"/>
          <w:szCs w:val="28"/>
        </w:rPr>
        <w:t>Aide-toi de la frise historique.</w:t>
      </w:r>
    </w:p>
    <w:p w:rsidR="00E9203C" w:rsidRPr="00E9203C" w:rsidRDefault="00E9203C" w:rsidP="00E9203C">
      <w:pPr>
        <w:pStyle w:val="Cartable"/>
        <w:rPr>
          <w:sz w:val="28"/>
          <w:szCs w:val="28"/>
        </w:rPr>
      </w:pPr>
      <w:r w:rsidRPr="00E9203C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…………...</w:t>
      </w:r>
      <w:r w:rsidRPr="00E9203C">
        <w:rPr>
          <w:sz w:val="28"/>
          <w:szCs w:val="28"/>
        </w:rPr>
        <w:t>…………………………….</w:t>
      </w:r>
    </w:p>
    <w:p w:rsidR="00666D19" w:rsidRPr="00E9203C" w:rsidRDefault="00666D19" w:rsidP="00E9203C">
      <w:pPr>
        <w:autoSpaceDE w:val="0"/>
        <w:autoSpaceDN w:val="0"/>
        <w:adjustRightInd w:val="0"/>
        <w:spacing w:line="480" w:lineRule="auto"/>
        <w:jc w:val="left"/>
        <w:rPr>
          <w:sz w:val="28"/>
          <w:szCs w:val="28"/>
        </w:rPr>
      </w:pPr>
      <w:r w:rsidRPr="00E9203C">
        <w:rPr>
          <w:sz w:val="28"/>
          <w:szCs w:val="28"/>
        </w:rPr>
        <w:t xml:space="preserve">2/ </w:t>
      </w:r>
      <w:r w:rsidR="00DF5E01">
        <w:rPr>
          <w:sz w:val="28"/>
          <w:szCs w:val="28"/>
        </w:rPr>
        <w:t xml:space="preserve">Quel </w:t>
      </w:r>
      <w:r w:rsidR="00DF5E01" w:rsidRPr="00E9203C">
        <w:rPr>
          <w:sz w:val="28"/>
          <w:szCs w:val="28"/>
        </w:rPr>
        <w:t xml:space="preserve">chef des Gaulois </w:t>
      </w:r>
      <w:r w:rsidR="00DF5E01">
        <w:rPr>
          <w:sz w:val="28"/>
          <w:szCs w:val="28"/>
        </w:rPr>
        <w:t xml:space="preserve">a combattu et perdu contre les Romains ? </w:t>
      </w:r>
      <w:r w:rsidR="00DF5E01" w:rsidRPr="00E9203C">
        <w:rPr>
          <w:sz w:val="28"/>
          <w:szCs w:val="28"/>
        </w:rPr>
        <w:t xml:space="preserve"> </w:t>
      </w:r>
    </w:p>
    <w:p w:rsidR="00E9203C" w:rsidRPr="00E9203C" w:rsidRDefault="00E9203C" w:rsidP="00E9203C">
      <w:pPr>
        <w:pStyle w:val="Cartable"/>
        <w:rPr>
          <w:sz w:val="28"/>
          <w:szCs w:val="28"/>
        </w:rPr>
      </w:pPr>
      <w:r w:rsidRPr="00E9203C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…………...</w:t>
      </w:r>
      <w:r w:rsidRPr="00E9203C">
        <w:rPr>
          <w:sz w:val="28"/>
          <w:szCs w:val="28"/>
        </w:rPr>
        <w:t>…………………………….</w:t>
      </w:r>
    </w:p>
    <w:p w:rsidR="00666D19" w:rsidRPr="00E9203C" w:rsidRDefault="00666D19" w:rsidP="00E9203C">
      <w:pPr>
        <w:autoSpaceDE w:val="0"/>
        <w:autoSpaceDN w:val="0"/>
        <w:adjustRightInd w:val="0"/>
        <w:spacing w:line="480" w:lineRule="auto"/>
        <w:jc w:val="left"/>
        <w:rPr>
          <w:sz w:val="28"/>
          <w:szCs w:val="28"/>
        </w:rPr>
      </w:pPr>
      <w:r w:rsidRPr="00E9203C">
        <w:rPr>
          <w:sz w:val="28"/>
          <w:szCs w:val="28"/>
        </w:rPr>
        <w:t xml:space="preserve">3/ </w:t>
      </w:r>
      <w:r w:rsidR="00DF5E01">
        <w:rPr>
          <w:sz w:val="28"/>
          <w:szCs w:val="28"/>
        </w:rPr>
        <w:t>Dans quelle région de la Gaule</w:t>
      </w:r>
      <w:r w:rsidR="00DF5E01" w:rsidRPr="00E9203C">
        <w:rPr>
          <w:sz w:val="28"/>
          <w:szCs w:val="28"/>
        </w:rPr>
        <w:t xml:space="preserve"> habite Astérix?</w:t>
      </w:r>
    </w:p>
    <w:p w:rsidR="00E9203C" w:rsidRPr="00E9203C" w:rsidRDefault="00E9203C" w:rsidP="00E9203C">
      <w:pPr>
        <w:pStyle w:val="Cartable"/>
        <w:rPr>
          <w:sz w:val="28"/>
          <w:szCs w:val="28"/>
        </w:rPr>
      </w:pPr>
      <w:r w:rsidRPr="00E9203C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…………...</w:t>
      </w:r>
      <w:r w:rsidRPr="00E9203C">
        <w:rPr>
          <w:sz w:val="28"/>
          <w:szCs w:val="28"/>
        </w:rPr>
        <w:t>…………………………….</w:t>
      </w:r>
    </w:p>
    <w:p w:rsidR="00666D19" w:rsidRPr="00E9203C" w:rsidRDefault="00666D19" w:rsidP="00E9203C">
      <w:pPr>
        <w:autoSpaceDE w:val="0"/>
        <w:autoSpaceDN w:val="0"/>
        <w:adjustRightInd w:val="0"/>
        <w:spacing w:line="480" w:lineRule="auto"/>
        <w:jc w:val="left"/>
        <w:rPr>
          <w:sz w:val="28"/>
          <w:szCs w:val="28"/>
        </w:rPr>
      </w:pPr>
      <w:r w:rsidRPr="00E9203C">
        <w:rPr>
          <w:sz w:val="28"/>
          <w:szCs w:val="28"/>
        </w:rPr>
        <w:t xml:space="preserve">4/ </w:t>
      </w:r>
      <w:r w:rsidR="0035607A" w:rsidRPr="00E9203C">
        <w:rPr>
          <w:sz w:val="28"/>
          <w:szCs w:val="28"/>
        </w:rPr>
        <w:t>Quelle langue parlent les Romains?</w:t>
      </w:r>
    </w:p>
    <w:p w:rsidR="00E9203C" w:rsidRPr="00E9203C" w:rsidRDefault="00E9203C" w:rsidP="00E9203C">
      <w:pPr>
        <w:pStyle w:val="Cartable"/>
        <w:rPr>
          <w:sz w:val="28"/>
          <w:szCs w:val="28"/>
        </w:rPr>
      </w:pPr>
      <w:r w:rsidRPr="00E9203C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…………...</w:t>
      </w:r>
      <w:r w:rsidRPr="00E9203C">
        <w:rPr>
          <w:sz w:val="28"/>
          <w:szCs w:val="28"/>
        </w:rPr>
        <w:t>…………………………….</w:t>
      </w:r>
    </w:p>
    <w:p w:rsidR="0035607A" w:rsidRDefault="0035607A" w:rsidP="0035607A">
      <w:pPr>
        <w:autoSpaceDE w:val="0"/>
        <w:autoSpaceDN w:val="0"/>
        <w:adjustRightInd w:val="0"/>
        <w:spacing w:line="360" w:lineRule="auto"/>
        <w:jc w:val="left"/>
        <w:rPr>
          <w:sz w:val="32"/>
          <w:szCs w:val="32"/>
        </w:rPr>
      </w:pPr>
    </w:p>
    <w:p w:rsidR="0035607A" w:rsidRPr="000B0F89" w:rsidRDefault="0035607A" w:rsidP="0035607A">
      <w:pPr>
        <w:autoSpaceDE w:val="0"/>
        <w:autoSpaceDN w:val="0"/>
        <w:adjustRightInd w:val="0"/>
        <w:spacing w:line="360" w:lineRule="auto"/>
        <w:jc w:val="left"/>
        <w:rPr>
          <w:b/>
          <w:sz w:val="28"/>
          <w:szCs w:val="28"/>
          <w:u w:val="single"/>
        </w:rPr>
      </w:pPr>
      <w:r w:rsidRPr="000B0F89">
        <w:rPr>
          <w:b/>
          <w:sz w:val="28"/>
          <w:szCs w:val="28"/>
          <w:u w:val="single"/>
        </w:rPr>
        <w:t xml:space="preserve">Fais maintenant appel à tes connaissances </w:t>
      </w:r>
      <w:r w:rsidR="006F0EA1">
        <w:rPr>
          <w:b/>
          <w:sz w:val="28"/>
          <w:szCs w:val="28"/>
          <w:u w:val="single"/>
        </w:rPr>
        <w:t xml:space="preserve">(ou cherche dans le bac des documentaires de la classe) </w:t>
      </w:r>
      <w:r w:rsidRPr="000B0F89">
        <w:rPr>
          <w:b/>
          <w:sz w:val="28"/>
          <w:szCs w:val="28"/>
          <w:u w:val="single"/>
        </w:rPr>
        <w:t>pour répondre à ces questions :</w:t>
      </w:r>
    </w:p>
    <w:p w:rsidR="00E9203C" w:rsidRDefault="00E9203C" w:rsidP="00E9203C">
      <w:pPr>
        <w:pStyle w:val="Cartable"/>
        <w:rPr>
          <w:sz w:val="32"/>
          <w:szCs w:val="32"/>
        </w:rPr>
      </w:pPr>
    </w:p>
    <w:p w:rsidR="0035607A" w:rsidRPr="00E9203C" w:rsidRDefault="00666D19" w:rsidP="00E9203C">
      <w:pPr>
        <w:pStyle w:val="Cartable"/>
        <w:rPr>
          <w:sz w:val="28"/>
          <w:szCs w:val="28"/>
        </w:rPr>
      </w:pPr>
      <w:r w:rsidRPr="00666D19">
        <w:rPr>
          <w:sz w:val="32"/>
          <w:szCs w:val="32"/>
        </w:rPr>
        <w:t>5</w:t>
      </w:r>
      <w:r w:rsidRPr="00E9203C">
        <w:rPr>
          <w:sz w:val="28"/>
          <w:szCs w:val="28"/>
        </w:rPr>
        <w:t xml:space="preserve">/ </w:t>
      </w:r>
      <w:r w:rsidR="0035607A" w:rsidRPr="00E9203C">
        <w:rPr>
          <w:sz w:val="28"/>
          <w:szCs w:val="28"/>
        </w:rPr>
        <w:t xml:space="preserve">Qui est </w:t>
      </w:r>
      <w:r w:rsidR="003444FE">
        <w:rPr>
          <w:sz w:val="28"/>
          <w:szCs w:val="28"/>
        </w:rPr>
        <w:t xml:space="preserve">Jules </w:t>
      </w:r>
      <w:r w:rsidR="0035607A" w:rsidRPr="00E9203C">
        <w:rPr>
          <w:sz w:val="28"/>
          <w:szCs w:val="28"/>
        </w:rPr>
        <w:t>César?</w:t>
      </w:r>
    </w:p>
    <w:p w:rsidR="00E9203C" w:rsidRPr="00E9203C" w:rsidRDefault="00E9203C" w:rsidP="00E9203C">
      <w:pPr>
        <w:pStyle w:val="Cartable"/>
        <w:rPr>
          <w:sz w:val="28"/>
          <w:szCs w:val="28"/>
        </w:rPr>
      </w:pPr>
      <w:r w:rsidRPr="00E9203C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…………...</w:t>
      </w:r>
      <w:r w:rsidRPr="00E9203C">
        <w:rPr>
          <w:sz w:val="28"/>
          <w:szCs w:val="28"/>
        </w:rPr>
        <w:t>…………………………….</w:t>
      </w:r>
    </w:p>
    <w:p w:rsidR="00666D19" w:rsidRPr="00E9203C" w:rsidRDefault="00666D19" w:rsidP="00E9203C">
      <w:pPr>
        <w:pStyle w:val="Cartable"/>
        <w:rPr>
          <w:sz w:val="28"/>
          <w:szCs w:val="28"/>
        </w:rPr>
      </w:pPr>
      <w:r w:rsidRPr="00E9203C">
        <w:rPr>
          <w:sz w:val="28"/>
          <w:szCs w:val="28"/>
        </w:rPr>
        <w:t xml:space="preserve">6/ Pourquoi </w:t>
      </w:r>
      <w:r w:rsidR="0035607A" w:rsidRPr="00E9203C">
        <w:rPr>
          <w:sz w:val="28"/>
          <w:szCs w:val="28"/>
        </w:rPr>
        <w:t>ce que disent les Germains est difficile à lire ?</w:t>
      </w:r>
    </w:p>
    <w:p w:rsidR="00E9203C" w:rsidRPr="00E9203C" w:rsidRDefault="00E9203C" w:rsidP="00E9203C">
      <w:pPr>
        <w:pStyle w:val="Cartable"/>
        <w:rPr>
          <w:sz w:val="28"/>
          <w:szCs w:val="28"/>
        </w:rPr>
      </w:pPr>
      <w:r w:rsidRPr="00E9203C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…………...</w:t>
      </w:r>
      <w:r w:rsidRPr="00E9203C">
        <w:rPr>
          <w:sz w:val="28"/>
          <w:szCs w:val="28"/>
        </w:rPr>
        <w:t>…………………………….</w:t>
      </w:r>
    </w:p>
    <w:p w:rsidR="00666D19" w:rsidRDefault="00666D19" w:rsidP="00666D19">
      <w:pPr>
        <w:pStyle w:val="Cartable"/>
        <w:spacing w:line="360" w:lineRule="auto"/>
        <w:rPr>
          <w:sz w:val="32"/>
          <w:szCs w:val="32"/>
        </w:rPr>
      </w:pPr>
    </w:p>
    <w:p w:rsidR="00445EEA" w:rsidRDefault="00445EEA" w:rsidP="00666D19">
      <w:pPr>
        <w:pStyle w:val="Cartable"/>
        <w:spacing w:line="360" w:lineRule="auto"/>
        <w:rPr>
          <w:sz w:val="32"/>
          <w:szCs w:val="32"/>
        </w:rPr>
      </w:pPr>
    </w:p>
    <w:p w:rsidR="00445EEA" w:rsidRDefault="00445EEA" w:rsidP="00666D19">
      <w:pPr>
        <w:pStyle w:val="Cartable"/>
        <w:spacing w:line="360" w:lineRule="auto"/>
        <w:rPr>
          <w:sz w:val="32"/>
          <w:szCs w:val="32"/>
        </w:rPr>
      </w:pPr>
    </w:p>
    <w:p w:rsidR="00445EEA" w:rsidRDefault="00445EEA" w:rsidP="00666D19">
      <w:pPr>
        <w:pStyle w:val="Cartable"/>
        <w:spacing w:line="360" w:lineRule="auto"/>
        <w:rPr>
          <w:sz w:val="32"/>
          <w:szCs w:val="32"/>
        </w:rPr>
      </w:pPr>
    </w:p>
    <w:p w:rsidR="00445EEA" w:rsidRPr="00445EEA" w:rsidRDefault="00445EEA" w:rsidP="00445EEA">
      <w:pPr>
        <w:pStyle w:val="Cartable"/>
        <w:spacing w:line="360" w:lineRule="auto"/>
        <w:jc w:val="right"/>
        <w:rPr>
          <w:sz w:val="20"/>
          <w:szCs w:val="20"/>
        </w:rPr>
      </w:pPr>
      <w:r w:rsidRPr="00445EEA">
        <w:rPr>
          <w:sz w:val="20"/>
          <w:szCs w:val="20"/>
        </w:rPr>
        <w:t>www.caracolus.fr</w:t>
      </w:r>
    </w:p>
    <w:p w:rsidR="00666D19" w:rsidRDefault="00666D19" w:rsidP="00666D19">
      <w:pPr>
        <w:pStyle w:val="Cartable"/>
        <w:spacing w:line="360" w:lineRule="auto"/>
        <w:rPr>
          <w:sz w:val="32"/>
          <w:szCs w:val="32"/>
        </w:rPr>
      </w:pPr>
      <w:r w:rsidRPr="00666D19"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6645910" cy="9100302"/>
            <wp:effectExtent l="0" t="0" r="2540" b="5715"/>
            <wp:docPr id="2" name="Image 2" descr="C:\Users\Jérome\OneDrive\A EXPLOITER 2019\THEME Antiquité\ASTERIX ET OBELIX - BD\ASTERIX LE GAULOIS\1ere page BD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érome\OneDrive\A EXPLOITER 2019\THEME Antiquité\ASTERIX ET OBELIX - BD\ASTERIX LE GAULOIS\1ere page BD.bm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19" w:rsidRPr="00320332" w:rsidRDefault="00234ABC" w:rsidP="00320332">
      <w:pPr>
        <w:pStyle w:val="Cartable"/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Planche 1, </w:t>
      </w:r>
      <w:r w:rsidR="00320332" w:rsidRPr="00320332">
        <w:rPr>
          <w:i/>
          <w:sz w:val="20"/>
          <w:szCs w:val="20"/>
        </w:rPr>
        <w:t>Astérix le Gaulois</w:t>
      </w:r>
      <w:r w:rsidR="00320332" w:rsidRPr="00320332">
        <w:rPr>
          <w:sz w:val="20"/>
          <w:szCs w:val="20"/>
        </w:rPr>
        <w:t>, René Goscinny</w:t>
      </w:r>
      <w:r w:rsidR="00320332">
        <w:rPr>
          <w:sz w:val="20"/>
          <w:szCs w:val="20"/>
        </w:rPr>
        <w:t xml:space="preserve"> et André Uderzo</w:t>
      </w:r>
      <w:r w:rsidR="00320332" w:rsidRPr="00320332">
        <w:rPr>
          <w:sz w:val="20"/>
          <w:szCs w:val="20"/>
        </w:rPr>
        <w:t>, 1961</w:t>
      </w:r>
    </w:p>
    <w:p w:rsidR="00666D19" w:rsidRPr="00666D19" w:rsidRDefault="00666D19" w:rsidP="00666D19">
      <w:pPr>
        <w:pStyle w:val="Cartable"/>
        <w:spacing w:line="360" w:lineRule="auto"/>
        <w:rPr>
          <w:sz w:val="32"/>
          <w:szCs w:val="32"/>
        </w:rPr>
      </w:pPr>
    </w:p>
    <w:sectPr w:rsidR="00666D19" w:rsidRPr="00666D19" w:rsidSect="00666D19">
      <w:pgSz w:w="11906" w:h="16838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D19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0F89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34ABC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0332"/>
    <w:rsid w:val="003253DD"/>
    <w:rsid w:val="00336682"/>
    <w:rsid w:val="003444FE"/>
    <w:rsid w:val="0035607A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45EEA"/>
    <w:rsid w:val="00460428"/>
    <w:rsid w:val="004854A6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66D19"/>
    <w:rsid w:val="00685DD5"/>
    <w:rsid w:val="006C5A12"/>
    <w:rsid w:val="006C6B0B"/>
    <w:rsid w:val="006C74BD"/>
    <w:rsid w:val="006D25CF"/>
    <w:rsid w:val="006E6473"/>
    <w:rsid w:val="006F0EA1"/>
    <w:rsid w:val="0071246B"/>
    <w:rsid w:val="0072281C"/>
    <w:rsid w:val="007229E0"/>
    <w:rsid w:val="00731354"/>
    <w:rsid w:val="00732B53"/>
    <w:rsid w:val="00757D56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05F6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A6A6E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3846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555BC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A059E"/>
    <w:rsid w:val="00DC23BF"/>
    <w:rsid w:val="00DC65D9"/>
    <w:rsid w:val="00DD05F9"/>
    <w:rsid w:val="00DD5E53"/>
    <w:rsid w:val="00DF5E01"/>
    <w:rsid w:val="00E06C19"/>
    <w:rsid w:val="00E107F5"/>
    <w:rsid w:val="00E152C6"/>
    <w:rsid w:val="00E1699D"/>
    <w:rsid w:val="00E2479D"/>
    <w:rsid w:val="00E82B50"/>
    <w:rsid w:val="00E85B8E"/>
    <w:rsid w:val="00E9203C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1E7B"/>
    <w:rsid w:val="00F24CA7"/>
    <w:rsid w:val="00F262A7"/>
    <w:rsid w:val="00F35785"/>
    <w:rsid w:val="00F37137"/>
    <w:rsid w:val="00F62A23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17DB9-69FF-42EF-9C75-9052C418A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sz w:val="24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5BC"/>
  </w:style>
  <w:style w:type="character" w:default="1" w:styleId="Policepardfaut">
    <w:name w:val="Default Paragraph Font"/>
    <w:uiPriority w:val="1"/>
    <w:semiHidden/>
    <w:unhideWhenUsed/>
    <w:rsid w:val="00C555BC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C555BC"/>
  </w:style>
  <w:style w:type="table" w:styleId="Grilledutableau">
    <w:name w:val="Table Grid"/>
    <w:basedOn w:val="TableauNormal"/>
    <w:uiPriority w:val="59"/>
    <w:rsid w:val="00C55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C555BC"/>
    <w:pPr>
      <w:spacing w:line="480" w:lineRule="auto"/>
    </w:pPr>
    <w:rPr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C55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C55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C55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FDE44-5A97-42C2-B663-4802EB847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castanié</dc:creator>
  <cp:keywords/>
  <dc:description/>
  <cp:lastModifiedBy>laetitia castanié</cp:lastModifiedBy>
  <cp:revision>18</cp:revision>
  <cp:lastPrinted>2019-04-11T21:13:00Z</cp:lastPrinted>
  <dcterms:created xsi:type="dcterms:W3CDTF">2019-04-10T16:35:00Z</dcterms:created>
  <dcterms:modified xsi:type="dcterms:W3CDTF">2019-04-11T21:13:00Z</dcterms:modified>
</cp:coreProperties>
</file>